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67e65" w14:textId="8667e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Қоршаған ортаны қорғау министрінің және Қазақстан Республикасы Энергетика министрінің кейбір бұйрықтарына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м.а. 2018 жылғы 3 тамыздағы № 301 бұйрығы. Қазақстан Республикасының Әділет министрлігінде 2018 жылғы 7 қыркүйекте № 17352 болып тіркелді. Күші жойылды - Қазақстан Республикасы Экология, геология және табиғи ресурстар министрінің м.а. 2021 жылғы 4 тамыздағы № 289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м.а. 04.08.2021 </w:t>
      </w:r>
      <w:r>
        <w:rPr>
          <w:rFonts w:ascii="Times New Roman"/>
          <w:b w:val="false"/>
          <w:i w:val="false"/>
          <w:color w:val="ff0000"/>
          <w:sz w:val="28"/>
        </w:rPr>
        <w:t>№ 289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Қоршаған ортаны қорғау министрінің және Қазақстан Республикасы Энергетика министрінің кейбір бұйрықтарына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1) "Қондырғы паспортының нысанын бекіту туралы" Қазақстан Республикасы Қоршаған ортаны қорғау министрінің 2013 жылғы 15 мамырдағы № 122-Ө (Нормативтік құқықтық актілерді мемлекеттік тіркеу тізілімінде № 8496 болып тіркелген, "Егемен Қазақстан" газетінде 2013 жылғы 23 қазанда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Қондырғы паспортының </w:t>
      </w:r>
      <w:r>
        <w:rPr>
          <w:rFonts w:ascii="Times New Roman"/>
          <w:b w:val="false"/>
          <w:i w:val="false"/>
          <w:color w:val="000000"/>
          <w:sz w:val="28"/>
        </w:rPr>
        <w:t>нысанында</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үшінші абзац мынадай редакцияда жазылсын:</w:t>
      </w:r>
    </w:p>
    <w:bookmarkEnd w:id="4"/>
    <w:bookmarkStart w:name="z6" w:id="5"/>
    <w:p>
      <w:pPr>
        <w:spacing w:after="0"/>
        <w:ind w:left="0"/>
        <w:jc w:val="both"/>
      </w:pPr>
      <w:r>
        <w:rPr>
          <w:rFonts w:ascii="Times New Roman"/>
          <w:b w:val="false"/>
          <w:i w:val="false"/>
          <w:color w:val="000000"/>
          <w:sz w:val="28"/>
        </w:rPr>
        <w:t xml:space="preserve">
      "Ұсынатын тұлғалар тобы: Қазақстан Республикасының 2007 жылғы 9 қаңтардағы Экологиялық кодексінің (бұдан әрі – Кодекс) </w:t>
      </w:r>
      <w:r>
        <w:rPr>
          <w:rFonts w:ascii="Times New Roman"/>
          <w:b w:val="false"/>
          <w:i w:val="false"/>
          <w:color w:val="000000"/>
          <w:sz w:val="28"/>
        </w:rPr>
        <w:t>94-2-бабына</w:t>
      </w:r>
      <w:r>
        <w:rPr>
          <w:rFonts w:ascii="Times New Roman"/>
          <w:b w:val="false"/>
          <w:i w:val="false"/>
          <w:color w:val="000000"/>
          <w:sz w:val="28"/>
        </w:rPr>
        <w:t xml:space="preserve"> сәйкес парниктік газдар шығарындыларын квоталау жөніндегі талаптарына түсетін қондырғылар операторлары.";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"10. Қондырғы операторы басшысының тегі, аты, әкесінің аты (болған жағдайда) (бұдан әрі – ТАӘ) _____________________________________";</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"15. Парниктік газдар шығарындыларына квоталар көлемін алуды негіздейтін есептеулер*.";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bookmarkStart w:name="z12" w:id="8"/>
    <w:p>
      <w:pPr>
        <w:spacing w:after="0"/>
        <w:ind w:left="0"/>
        <w:jc w:val="both"/>
      </w:pPr>
      <w:r>
        <w:rPr>
          <w:rFonts w:ascii="Times New Roman"/>
          <w:b w:val="false"/>
          <w:i w:val="false"/>
          <w:color w:val="000000"/>
          <w:sz w:val="28"/>
        </w:rPr>
        <w:t>
      "17. Расталды __________________________________________________;</w:t>
      </w:r>
    </w:p>
    <w:bookmarkEnd w:id="8"/>
    <w:bookmarkStart w:name="z13" w:id="9"/>
    <w:p>
      <w:pPr>
        <w:spacing w:after="0"/>
        <w:ind w:left="0"/>
        <w:jc w:val="both"/>
      </w:pPr>
      <w:r>
        <w:rPr>
          <w:rFonts w:ascii="Times New Roman"/>
          <w:b w:val="false"/>
          <w:i w:val="false"/>
          <w:color w:val="000000"/>
          <w:sz w:val="28"/>
        </w:rPr>
        <w:t>
      1) валидация және верификация жөніндегі аккредиттелген органның толық атауы, БСН;</w:t>
      </w:r>
    </w:p>
    <w:bookmarkEnd w:id="9"/>
    <w:bookmarkStart w:name="z14" w:id="10"/>
    <w:p>
      <w:pPr>
        <w:spacing w:after="0"/>
        <w:ind w:left="0"/>
        <w:jc w:val="both"/>
      </w:pPr>
      <w:r>
        <w:rPr>
          <w:rFonts w:ascii="Times New Roman"/>
          <w:b w:val="false"/>
          <w:i w:val="false"/>
          <w:color w:val="000000"/>
          <w:sz w:val="28"/>
        </w:rPr>
        <w:t>
      2) аккредиттеу туралы аттестаттың нөмірі және мерзімі;</w:t>
      </w:r>
    </w:p>
    <w:bookmarkEnd w:id="10"/>
    <w:bookmarkStart w:name="z15" w:id="11"/>
    <w:p>
      <w:pPr>
        <w:spacing w:after="0"/>
        <w:ind w:left="0"/>
        <w:jc w:val="both"/>
      </w:pPr>
      <w:r>
        <w:rPr>
          <w:rFonts w:ascii="Times New Roman"/>
          <w:b w:val="false"/>
          <w:i w:val="false"/>
          <w:color w:val="000000"/>
          <w:sz w:val="28"/>
        </w:rPr>
        <w:t>
      3) валидация және верификация жөніндегі аккредиттелген органның заңды мекенжайы;</w:t>
      </w:r>
    </w:p>
    <w:bookmarkEnd w:id="11"/>
    <w:bookmarkStart w:name="z16" w:id="12"/>
    <w:p>
      <w:pPr>
        <w:spacing w:after="0"/>
        <w:ind w:left="0"/>
        <w:jc w:val="both"/>
      </w:pPr>
      <w:r>
        <w:rPr>
          <w:rFonts w:ascii="Times New Roman"/>
          <w:b w:val="false"/>
          <w:i w:val="false"/>
          <w:color w:val="000000"/>
          <w:sz w:val="28"/>
        </w:rPr>
        <w:t>
      4) телефон, факс;</w:t>
      </w:r>
    </w:p>
    <w:bookmarkEnd w:id="12"/>
    <w:bookmarkStart w:name="z17" w:id="13"/>
    <w:p>
      <w:pPr>
        <w:spacing w:after="0"/>
        <w:ind w:left="0"/>
        <w:jc w:val="both"/>
      </w:pPr>
      <w:r>
        <w:rPr>
          <w:rFonts w:ascii="Times New Roman"/>
          <w:b w:val="false"/>
          <w:i w:val="false"/>
          <w:color w:val="000000"/>
          <w:sz w:val="28"/>
        </w:rPr>
        <w:t>
      5) электрондық пошта;</w:t>
      </w:r>
    </w:p>
    <w:bookmarkEnd w:id="13"/>
    <w:bookmarkStart w:name="z18" w:id="14"/>
    <w:p>
      <w:pPr>
        <w:spacing w:after="0"/>
        <w:ind w:left="0"/>
        <w:jc w:val="both"/>
      </w:pPr>
      <w:r>
        <w:rPr>
          <w:rFonts w:ascii="Times New Roman"/>
          <w:b w:val="false"/>
          <w:i w:val="false"/>
          <w:color w:val="000000"/>
          <w:sz w:val="28"/>
        </w:rPr>
        <w:t>
      6) верификацияға жауапты адамның ТАӘ;</w:t>
      </w:r>
    </w:p>
    <w:bookmarkEnd w:id="14"/>
    <w:bookmarkStart w:name="z19" w:id="15"/>
    <w:p>
      <w:pPr>
        <w:spacing w:after="0"/>
        <w:ind w:left="0"/>
        <w:jc w:val="both"/>
      </w:pPr>
      <w:r>
        <w:rPr>
          <w:rFonts w:ascii="Times New Roman"/>
          <w:b w:val="false"/>
          <w:i w:val="false"/>
          <w:color w:val="000000"/>
          <w:sz w:val="28"/>
        </w:rPr>
        <w:t>
      7) мынадай көлемдегі: ___________________________________________ тонна көміртегі қос тотығы парниктік газдар шығарындылары;</w:t>
      </w:r>
    </w:p>
    <w:bookmarkEnd w:id="15"/>
    <w:p>
      <w:pPr>
        <w:spacing w:after="0"/>
        <w:ind w:left="0"/>
        <w:jc w:val="both"/>
      </w:pPr>
      <w:r>
        <w:rPr>
          <w:rFonts w:ascii="Times New Roman"/>
          <w:b w:val="false"/>
          <w:i w:val="false"/>
          <w:color w:val="000000"/>
          <w:sz w:val="28"/>
        </w:rPr>
        <w:t>
      _______________________ тонна көміртегінің қос тотығына тең келетін парниктік газдар жалпы шығарындыларын растау*;</w:t>
      </w:r>
    </w:p>
    <w:bookmarkStart w:name="z20" w:id="16"/>
    <w:p>
      <w:pPr>
        <w:spacing w:after="0"/>
        <w:ind w:left="0"/>
        <w:jc w:val="both"/>
      </w:pPr>
      <w:r>
        <w:rPr>
          <w:rFonts w:ascii="Times New Roman"/>
          <w:b w:val="false"/>
          <w:i w:val="false"/>
          <w:color w:val="000000"/>
          <w:sz w:val="28"/>
        </w:rPr>
        <w:t>
      8) валидация және верификация жөніндегі аккредиттелген орган басшысының (ТАӘ) қолы, мөр.</w:t>
      </w:r>
    </w:p>
    <w:bookmarkEnd w:id="16"/>
    <w:p>
      <w:pPr>
        <w:spacing w:after="0"/>
        <w:ind w:left="0"/>
        <w:jc w:val="both"/>
      </w:pPr>
      <w:r>
        <w:rPr>
          <w:rFonts w:ascii="Times New Roman"/>
          <w:b w:val="false"/>
          <w:i w:val="false"/>
          <w:color w:val="000000"/>
          <w:sz w:val="28"/>
        </w:rPr>
        <w:t xml:space="preserve">
      Ескертпе: Ұлттық жоспардың қолданылу кезеңінде пайдаланылуы Кодекстің 94-2-бабының </w:t>
      </w:r>
      <w:r>
        <w:rPr>
          <w:rFonts w:ascii="Times New Roman"/>
          <w:b w:val="false"/>
          <w:i w:val="false"/>
          <w:color w:val="000000"/>
          <w:sz w:val="28"/>
        </w:rPr>
        <w:t>1-тармағы</w:t>
      </w:r>
      <w:r>
        <w:rPr>
          <w:rFonts w:ascii="Times New Roman"/>
          <w:b w:val="false"/>
          <w:i w:val="false"/>
          <w:color w:val="000000"/>
          <w:sz w:val="28"/>
        </w:rPr>
        <w:t xml:space="preserve"> талаптарына сәйкес келетін әкімшілік субъектілерінің қондырғы операторлары, жаңа қондырғы операторлары толтырады.";</w:t>
      </w:r>
    </w:p>
    <w:bookmarkStart w:name="z21" w:id="17"/>
    <w:p>
      <w:pPr>
        <w:spacing w:after="0"/>
        <w:ind w:left="0"/>
        <w:jc w:val="both"/>
      </w:pPr>
      <w:r>
        <w:rPr>
          <w:rFonts w:ascii="Times New Roman"/>
          <w:b w:val="false"/>
          <w:i w:val="false"/>
          <w:color w:val="000000"/>
          <w:sz w:val="28"/>
        </w:rPr>
        <w:t>
      "Қондырғы паспортының нысанын" толтыру бойынша түсініктемеде: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xml:space="preserve">
      "1. Қондырғы паспорты (бұдан әрі – Паспорт) Кодекстің </w:t>
      </w:r>
      <w:r>
        <w:rPr>
          <w:rFonts w:ascii="Times New Roman"/>
          <w:b w:val="false"/>
          <w:i w:val="false"/>
          <w:color w:val="000000"/>
          <w:sz w:val="28"/>
        </w:rPr>
        <w:t>17-бабына</w:t>
      </w:r>
      <w:r>
        <w:rPr>
          <w:rFonts w:ascii="Times New Roman"/>
          <w:b w:val="false"/>
          <w:i w:val="false"/>
          <w:color w:val="000000"/>
          <w:sz w:val="28"/>
        </w:rPr>
        <w:t xml:space="preserve"> сәйкес әзірленді.</w:t>
      </w:r>
    </w:p>
    <w:bookmarkEnd w:id="18"/>
    <w:bookmarkStart w:name="z24" w:id="19"/>
    <w:p>
      <w:pPr>
        <w:spacing w:after="0"/>
        <w:ind w:left="0"/>
        <w:jc w:val="both"/>
      </w:pPr>
      <w:r>
        <w:rPr>
          <w:rFonts w:ascii="Times New Roman"/>
          <w:b w:val="false"/>
          <w:i w:val="false"/>
          <w:color w:val="000000"/>
          <w:sz w:val="28"/>
        </w:rPr>
        <w:t xml:space="preserve">
      2. Паспортты Кодекстің </w:t>
      </w:r>
      <w:r>
        <w:rPr>
          <w:rFonts w:ascii="Times New Roman"/>
          <w:b w:val="false"/>
          <w:i w:val="false"/>
          <w:color w:val="000000"/>
          <w:sz w:val="28"/>
        </w:rPr>
        <w:t>94-2-бабына</w:t>
      </w:r>
      <w:r>
        <w:rPr>
          <w:rFonts w:ascii="Times New Roman"/>
          <w:b w:val="false"/>
          <w:i w:val="false"/>
          <w:color w:val="000000"/>
          <w:sz w:val="28"/>
        </w:rPr>
        <w:t xml:space="preserve"> сәйкес парниктік газдар шығарындыларын квоталау жөніндегі талаптарына түсетін қондырғылар операторлары, тиісті кезеңге бекітілген парниктік газдар шығарындыларына квоталар бөлудің ұлттық жоспары қолданылатын алғашқы жылдың бірінші сәуіріне дейін ұсынады.";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26" w:id="20"/>
    <w:p>
      <w:pPr>
        <w:spacing w:after="0"/>
        <w:ind w:left="0"/>
        <w:jc w:val="both"/>
      </w:pPr>
      <w:r>
        <w:rPr>
          <w:rFonts w:ascii="Times New Roman"/>
          <w:b w:val="false"/>
          <w:i w:val="false"/>
          <w:color w:val="000000"/>
          <w:sz w:val="28"/>
        </w:rPr>
        <w:t xml:space="preserve">
      "6. 15-бөлімде парниктік газдар шығарындыларына квоталар көлемін алуды негіздейтін есептеулер көрсетіледі. Осы тармақты Ұлттық жоспардың қолданылу кезеңінде пайдаланылуы Кодекстің 94-2-бабының </w:t>
      </w:r>
      <w:r>
        <w:rPr>
          <w:rFonts w:ascii="Times New Roman"/>
          <w:b w:val="false"/>
          <w:i w:val="false"/>
          <w:color w:val="000000"/>
          <w:sz w:val="28"/>
        </w:rPr>
        <w:t>1-тармағы</w:t>
      </w:r>
      <w:r>
        <w:rPr>
          <w:rFonts w:ascii="Times New Roman"/>
          <w:b w:val="false"/>
          <w:i w:val="false"/>
          <w:color w:val="000000"/>
          <w:sz w:val="28"/>
        </w:rPr>
        <w:t xml:space="preserve"> талаптарына сәйкес келетін әкімшілік субъектілерінің қондырғы операторлары, жаңа қондырғы операторлары толтырады.";</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8" w:id="21"/>
    <w:p>
      <w:pPr>
        <w:spacing w:after="0"/>
        <w:ind w:left="0"/>
        <w:jc w:val="both"/>
      </w:pPr>
      <w:r>
        <w:rPr>
          <w:rFonts w:ascii="Times New Roman"/>
          <w:b w:val="false"/>
          <w:i w:val="false"/>
          <w:color w:val="000000"/>
          <w:sz w:val="28"/>
        </w:rPr>
        <w:t>
      "8. 17-бөлімде валидация және верификация жөніндегі аккредиттелген органның паспортты растауы көрсетіледі:</w:t>
      </w:r>
    </w:p>
    <w:bookmarkEnd w:id="21"/>
    <w:bookmarkStart w:name="z29" w:id="22"/>
    <w:p>
      <w:pPr>
        <w:spacing w:after="0"/>
        <w:ind w:left="0"/>
        <w:jc w:val="both"/>
      </w:pPr>
      <w:r>
        <w:rPr>
          <w:rFonts w:ascii="Times New Roman"/>
          <w:b w:val="false"/>
          <w:i w:val="false"/>
          <w:color w:val="000000"/>
          <w:sz w:val="28"/>
        </w:rPr>
        <w:t>
      1) тармақшада валидация және верификация жөніндегі аккредиттелген органның толық атауы, БСН көрсетіледі;</w:t>
      </w:r>
    </w:p>
    <w:bookmarkEnd w:id="22"/>
    <w:bookmarkStart w:name="z30" w:id="23"/>
    <w:p>
      <w:pPr>
        <w:spacing w:after="0"/>
        <w:ind w:left="0"/>
        <w:jc w:val="both"/>
      </w:pPr>
      <w:r>
        <w:rPr>
          <w:rFonts w:ascii="Times New Roman"/>
          <w:b w:val="false"/>
          <w:i w:val="false"/>
          <w:color w:val="000000"/>
          <w:sz w:val="28"/>
        </w:rPr>
        <w:t>
      2) тармақшада аккредиттеу туралы аттестаттың нөмірі және мерзімі көрсетіледі;</w:t>
      </w:r>
    </w:p>
    <w:bookmarkEnd w:id="23"/>
    <w:bookmarkStart w:name="z31" w:id="24"/>
    <w:p>
      <w:pPr>
        <w:spacing w:after="0"/>
        <w:ind w:left="0"/>
        <w:jc w:val="both"/>
      </w:pPr>
      <w:r>
        <w:rPr>
          <w:rFonts w:ascii="Times New Roman"/>
          <w:b w:val="false"/>
          <w:i w:val="false"/>
          <w:color w:val="000000"/>
          <w:sz w:val="28"/>
        </w:rPr>
        <w:t>
      3) тармақшада валидация және верификация жөніндегі аккредиттелген органның заңды мекенжайы көрсетіледі;</w:t>
      </w:r>
    </w:p>
    <w:bookmarkEnd w:id="24"/>
    <w:bookmarkStart w:name="z32" w:id="25"/>
    <w:p>
      <w:pPr>
        <w:spacing w:after="0"/>
        <w:ind w:left="0"/>
        <w:jc w:val="both"/>
      </w:pPr>
      <w:r>
        <w:rPr>
          <w:rFonts w:ascii="Times New Roman"/>
          <w:b w:val="false"/>
          <w:i w:val="false"/>
          <w:color w:val="000000"/>
          <w:sz w:val="28"/>
        </w:rPr>
        <w:t>
      4) тармақшада верификатордың телефон нөмірі және факсы көрсетіледі;</w:t>
      </w:r>
    </w:p>
    <w:bookmarkEnd w:id="25"/>
    <w:bookmarkStart w:name="z33" w:id="26"/>
    <w:p>
      <w:pPr>
        <w:spacing w:after="0"/>
        <w:ind w:left="0"/>
        <w:jc w:val="both"/>
      </w:pPr>
      <w:r>
        <w:rPr>
          <w:rFonts w:ascii="Times New Roman"/>
          <w:b w:val="false"/>
          <w:i w:val="false"/>
          <w:color w:val="000000"/>
          <w:sz w:val="28"/>
        </w:rPr>
        <w:t>
      5) тармақшада верификатордың электрондық поштасы көрсетіледі;</w:t>
      </w:r>
    </w:p>
    <w:bookmarkEnd w:id="26"/>
    <w:bookmarkStart w:name="z34" w:id="27"/>
    <w:p>
      <w:pPr>
        <w:spacing w:after="0"/>
        <w:ind w:left="0"/>
        <w:jc w:val="both"/>
      </w:pPr>
      <w:r>
        <w:rPr>
          <w:rFonts w:ascii="Times New Roman"/>
          <w:b w:val="false"/>
          <w:i w:val="false"/>
          <w:color w:val="000000"/>
          <w:sz w:val="28"/>
        </w:rPr>
        <w:t>
      6) тармақшада верификацияға жауапты адамның ТАӘ көрсетіледі;</w:t>
      </w:r>
    </w:p>
    <w:bookmarkEnd w:id="27"/>
    <w:bookmarkStart w:name="z35" w:id="28"/>
    <w:p>
      <w:pPr>
        <w:spacing w:after="0"/>
        <w:ind w:left="0"/>
        <w:jc w:val="both"/>
      </w:pPr>
      <w:r>
        <w:rPr>
          <w:rFonts w:ascii="Times New Roman"/>
          <w:b w:val="false"/>
          <w:i w:val="false"/>
          <w:color w:val="000000"/>
          <w:sz w:val="28"/>
        </w:rPr>
        <w:t xml:space="preserve">
      7) тармақшада көміртегі қос тотығының тоннасында парниктік газдар шығарындыларының расталатын көлемі, сондай-ақ көміртегінің қос тотығына тең келетін парниктік газдардың жалпы шығарындыларының көлемі көрсетіледі. Осы тармақты Ұлттық жоспардың қолданылу кезеңінде пайдаланылуы Кодекстің 94-2-бабының </w:t>
      </w:r>
      <w:r>
        <w:rPr>
          <w:rFonts w:ascii="Times New Roman"/>
          <w:b w:val="false"/>
          <w:i w:val="false"/>
          <w:color w:val="000000"/>
          <w:sz w:val="28"/>
        </w:rPr>
        <w:t>1-тармағы</w:t>
      </w:r>
      <w:r>
        <w:rPr>
          <w:rFonts w:ascii="Times New Roman"/>
          <w:b w:val="false"/>
          <w:i w:val="false"/>
          <w:color w:val="000000"/>
          <w:sz w:val="28"/>
        </w:rPr>
        <w:t xml:space="preserve"> талаптарына сәйкес келетін әкімшілік субъектілерінің қондырғы операторлары, жаңа қондырғы операторлары толтырады;</w:t>
      </w:r>
    </w:p>
    <w:bookmarkEnd w:id="28"/>
    <w:bookmarkStart w:name="z36" w:id="29"/>
    <w:p>
      <w:pPr>
        <w:spacing w:after="0"/>
        <w:ind w:left="0"/>
        <w:jc w:val="both"/>
      </w:pPr>
      <w:r>
        <w:rPr>
          <w:rFonts w:ascii="Times New Roman"/>
          <w:b w:val="false"/>
          <w:i w:val="false"/>
          <w:color w:val="000000"/>
          <w:sz w:val="28"/>
        </w:rPr>
        <w:t>
      8) тармақшада валидация және верификация жөніндегі аккредиттелген орган басшысының ТАӘ көрсетіледі, мөр қойылады (болған жағдайда).";</w:t>
      </w:r>
    </w:p>
    <w:bookmarkEnd w:id="29"/>
    <w:bookmarkStart w:name="z37" w:id="30"/>
    <w:p>
      <w:pPr>
        <w:spacing w:after="0"/>
        <w:ind w:left="0"/>
        <w:jc w:val="both"/>
      </w:pPr>
      <w:r>
        <w:rPr>
          <w:rFonts w:ascii="Times New Roman"/>
          <w:b w:val="false"/>
          <w:i w:val="false"/>
          <w:color w:val="000000"/>
          <w:sz w:val="28"/>
        </w:rPr>
        <w:t xml:space="preserve">
      2) "Парниктік газдар шығарындыларына квоталарды беру, өзгерту және өтеу қағидаларын бекіту туралы" Қазақстан Республикасы Энергетика министрінің 2016 жылғы 28 маусымдағы № 292 (Нормативтік құқықтық актілерді мемлекеттік тіркеу тізілімінде № 14012 болып тіркелген, "Әділет" ақпараттық-құқықтық жүйесінде 2016 жылғы 9 тамызда жарияланған) </w:t>
      </w:r>
      <w:r>
        <w:rPr>
          <w:rFonts w:ascii="Times New Roman"/>
          <w:b w:val="false"/>
          <w:i w:val="false"/>
          <w:color w:val="000000"/>
          <w:sz w:val="28"/>
        </w:rPr>
        <w:t>бұйрығына</w:t>
      </w:r>
      <w:r>
        <w:rPr>
          <w:rFonts w:ascii="Times New Roman"/>
          <w:b w:val="false"/>
          <w:i w:val="false"/>
          <w:color w:val="000000"/>
          <w:sz w:val="28"/>
        </w:rPr>
        <w:t>:</w:t>
      </w:r>
    </w:p>
    <w:bookmarkEnd w:id="30"/>
    <w:bookmarkStart w:name="z38" w:id="31"/>
    <w:p>
      <w:pPr>
        <w:spacing w:after="0"/>
        <w:ind w:left="0"/>
        <w:jc w:val="both"/>
      </w:pPr>
      <w:r>
        <w:rPr>
          <w:rFonts w:ascii="Times New Roman"/>
          <w:b w:val="false"/>
          <w:i w:val="false"/>
          <w:color w:val="000000"/>
          <w:sz w:val="28"/>
        </w:rPr>
        <w:t xml:space="preserve">
      көрсетілген бұйрықпен бекітілген Парниктік газдар шығарындыларына квоталарды беру, өзгерту және өтеу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0" w:id="32"/>
    <w:p>
      <w:pPr>
        <w:spacing w:after="0"/>
        <w:ind w:left="0"/>
        <w:jc w:val="both"/>
      </w:pPr>
      <w:r>
        <w:rPr>
          <w:rFonts w:ascii="Times New Roman"/>
          <w:b w:val="false"/>
          <w:i w:val="false"/>
          <w:color w:val="000000"/>
          <w:sz w:val="28"/>
        </w:rPr>
        <w:t>
      "2. Осы Қағидаларда мынадай терминдер мен анықтамалар пайдаланылады:</w:t>
      </w:r>
    </w:p>
    <w:bookmarkEnd w:id="32"/>
    <w:bookmarkStart w:name="z41" w:id="33"/>
    <w:p>
      <w:pPr>
        <w:spacing w:after="0"/>
        <w:ind w:left="0"/>
        <w:jc w:val="both"/>
      </w:pPr>
      <w:r>
        <w:rPr>
          <w:rFonts w:ascii="Times New Roman"/>
          <w:b w:val="false"/>
          <w:i w:val="false"/>
          <w:color w:val="000000"/>
          <w:sz w:val="28"/>
        </w:rPr>
        <w:t>
      1) базалық шек – белгіленген кезең ішінде шығарылған парниктік газдар шығарындыларының көлемі;</w:t>
      </w:r>
    </w:p>
    <w:bookmarkEnd w:id="33"/>
    <w:bookmarkStart w:name="z42" w:id="34"/>
    <w:p>
      <w:pPr>
        <w:spacing w:after="0"/>
        <w:ind w:left="0"/>
        <w:jc w:val="both"/>
      </w:pPr>
      <w:r>
        <w:rPr>
          <w:rFonts w:ascii="Times New Roman"/>
          <w:b w:val="false"/>
          <w:i w:val="false"/>
          <w:color w:val="000000"/>
          <w:sz w:val="28"/>
        </w:rPr>
        <w:t xml:space="preserve">
      2) жаңа қондырғылар – Кодекстің 94-2-бабының </w:t>
      </w:r>
      <w:r>
        <w:rPr>
          <w:rFonts w:ascii="Times New Roman"/>
          <w:b w:val="false"/>
          <w:i w:val="false"/>
          <w:color w:val="000000"/>
          <w:sz w:val="28"/>
        </w:rPr>
        <w:t>1-тармағына</w:t>
      </w:r>
      <w:r>
        <w:rPr>
          <w:rFonts w:ascii="Times New Roman"/>
          <w:b w:val="false"/>
          <w:i w:val="false"/>
          <w:color w:val="000000"/>
          <w:sz w:val="28"/>
        </w:rPr>
        <w:t xml:space="preserve"> сәйкес келетін және тиісті кезеңге бекітілген Парниктік газдар шығарындыларына квоталар бөлудің ұлттық жоспарының (бұдан әрі – Ұлттық жоспар) қолданылуы кезеңінде пайдаланылуға енгізілген қондырғылар;</w:t>
      </w:r>
    </w:p>
    <w:bookmarkEnd w:id="34"/>
    <w:bookmarkStart w:name="z43" w:id="35"/>
    <w:p>
      <w:pPr>
        <w:spacing w:after="0"/>
        <w:ind w:left="0"/>
        <w:jc w:val="both"/>
      </w:pPr>
      <w:r>
        <w:rPr>
          <w:rFonts w:ascii="Times New Roman"/>
          <w:b w:val="false"/>
          <w:i w:val="false"/>
          <w:color w:val="000000"/>
          <w:sz w:val="28"/>
        </w:rPr>
        <w:t>
      3) қондырғының қуатын ұлғайту – өнімді шығару, өндіру, қайта өңдеу және тасымалдаудың жылдық көлемін ұлғайту;</w:t>
      </w:r>
    </w:p>
    <w:bookmarkEnd w:id="35"/>
    <w:bookmarkStart w:name="z44" w:id="36"/>
    <w:p>
      <w:pPr>
        <w:spacing w:after="0"/>
        <w:ind w:left="0"/>
        <w:jc w:val="both"/>
      </w:pPr>
      <w:r>
        <w:rPr>
          <w:rFonts w:ascii="Times New Roman"/>
          <w:b w:val="false"/>
          <w:i w:val="false"/>
          <w:color w:val="000000"/>
          <w:sz w:val="28"/>
        </w:rPr>
        <w:t xml:space="preserve">
      4) қондырғы операторының шотын бұғаттау – Кодекстің 94-2-бабының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талап етілетін құжаттарды бергенге дейін қондырғы операторының шотына салынған көміртегі бірліктерін пайдалануды уақытша тоқтатуы;</w:t>
      </w:r>
    </w:p>
    <w:bookmarkEnd w:id="36"/>
    <w:bookmarkStart w:name="z45" w:id="37"/>
    <w:p>
      <w:pPr>
        <w:spacing w:after="0"/>
        <w:ind w:left="0"/>
        <w:jc w:val="both"/>
      </w:pPr>
      <w:r>
        <w:rPr>
          <w:rFonts w:ascii="Times New Roman"/>
          <w:b w:val="false"/>
          <w:i w:val="false"/>
          <w:color w:val="000000"/>
          <w:sz w:val="28"/>
        </w:rPr>
        <w:t>
      5) парниктік газдар шығарындыларына квота – Ұлттық жоспардың қолданылу кезеңінде қондырғы операторы үшін белгіленген реттелетін парниктік газдар шығарындыларының сандық көлемі;</w:t>
      </w:r>
    </w:p>
    <w:bookmarkEnd w:id="37"/>
    <w:bookmarkStart w:name="z46" w:id="38"/>
    <w:p>
      <w:pPr>
        <w:spacing w:after="0"/>
        <w:ind w:left="0"/>
        <w:jc w:val="both"/>
      </w:pPr>
      <w:r>
        <w:rPr>
          <w:rFonts w:ascii="Times New Roman"/>
          <w:b w:val="false"/>
          <w:i w:val="false"/>
          <w:color w:val="000000"/>
          <w:sz w:val="28"/>
        </w:rPr>
        <w:t>
      6) парниктік газдар шығарындыларының үлестік коэффициенті –парниктік газдар шығарындыларының өнім бірлігіне арақатынасының көрсеткіші.";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8" w:id="39"/>
    <w:p>
      <w:pPr>
        <w:spacing w:after="0"/>
        <w:ind w:left="0"/>
        <w:jc w:val="both"/>
      </w:pPr>
      <w:r>
        <w:rPr>
          <w:rFonts w:ascii="Times New Roman"/>
          <w:b w:val="false"/>
          <w:i w:val="false"/>
          <w:color w:val="000000"/>
          <w:sz w:val="28"/>
        </w:rPr>
        <w:t xml:space="preserve">
      "7. Қондырғы операторы осы Қағидалардың </w:t>
      </w:r>
      <w:r>
        <w:rPr>
          <w:rFonts w:ascii="Times New Roman"/>
          <w:b w:val="false"/>
          <w:i w:val="false"/>
          <w:color w:val="000000"/>
          <w:sz w:val="28"/>
        </w:rPr>
        <w:t>6-тармағында</w:t>
      </w:r>
      <w:r>
        <w:rPr>
          <w:rFonts w:ascii="Times New Roman"/>
          <w:b w:val="false"/>
          <w:i w:val="false"/>
          <w:color w:val="000000"/>
          <w:sz w:val="28"/>
        </w:rPr>
        <w:t xml:space="preserve"> көрсетілген құжаттарды бермеген жағдайда, уәкілетті орган құжаттарды беру мерзімі аяқталған күнінен бастап бес жұмыс күні ішінде уәкілетті органның парниктік газдар шығарындыларын реттеу бойынша ведомстволық бағынысты ұйымы болып табылатын Мемлекеттік тізілім операторына оларды бермегенге дейін қондырғы операторының шотын бұғаттау туралы хабарлайды.";</w:t>
      </w:r>
    </w:p>
    <w:bookmarkEnd w:id="39"/>
    <w:bookmarkStart w:name="z49" w:id="40"/>
    <w:p>
      <w:pPr>
        <w:spacing w:after="0"/>
        <w:ind w:left="0"/>
        <w:jc w:val="both"/>
      </w:pPr>
      <w:r>
        <w:rPr>
          <w:rFonts w:ascii="Times New Roman"/>
          <w:b w:val="false"/>
          <w:i w:val="false"/>
          <w:color w:val="000000"/>
          <w:sz w:val="28"/>
        </w:rPr>
        <w:t>
      мынадай мазмұндағы 13-1-тармақпен толықтырылсын:</w:t>
      </w:r>
    </w:p>
    <w:bookmarkEnd w:id="40"/>
    <w:bookmarkStart w:name="z50" w:id="41"/>
    <w:p>
      <w:pPr>
        <w:spacing w:after="0"/>
        <w:ind w:left="0"/>
        <w:jc w:val="both"/>
      </w:pPr>
      <w:r>
        <w:rPr>
          <w:rFonts w:ascii="Times New Roman"/>
          <w:b w:val="false"/>
          <w:i w:val="false"/>
          <w:color w:val="000000"/>
          <w:sz w:val="28"/>
        </w:rPr>
        <w:t xml:space="preserve">
      "13-1. Жаңа қондырғы үшін квоталарды беру парниктік газдар шығарындыларының үлестік коэффициенттерін қолдану негізінде жүзеге асырылады. </w:t>
      </w:r>
    </w:p>
    <w:bookmarkEnd w:id="41"/>
    <w:p>
      <w:pPr>
        <w:spacing w:after="0"/>
        <w:ind w:left="0"/>
        <w:jc w:val="both"/>
      </w:pPr>
      <w:r>
        <w:rPr>
          <w:rFonts w:ascii="Times New Roman"/>
          <w:b w:val="false"/>
          <w:i w:val="false"/>
          <w:color w:val="000000"/>
          <w:sz w:val="28"/>
        </w:rPr>
        <w:t xml:space="preserve">
      Кондырғы операторы жаңа қондырғы үшін сұратылатын квоталар көлемін Ұлттық жоспардың қолданылуы кезеңінде жоспарланатын өнім өндірісінің көлеміне Қазақстан Республикасы Энергетика министрінің 2017 жылғы 28 маусымдағы № 222 бұйрығымен бекітілген (Нормативтік құқықтық актілерді мемлекеттік тіркеу тізілімінде №15396 болып тіркелген) Парниктік газдар шығарындыларының үлестік коэффициенттерінің </w:t>
      </w:r>
      <w:r>
        <w:rPr>
          <w:rFonts w:ascii="Times New Roman"/>
          <w:b w:val="false"/>
          <w:i w:val="false"/>
          <w:color w:val="000000"/>
          <w:sz w:val="28"/>
        </w:rPr>
        <w:t>тізбесіне</w:t>
      </w:r>
      <w:r>
        <w:rPr>
          <w:rFonts w:ascii="Times New Roman"/>
          <w:b w:val="false"/>
          <w:i w:val="false"/>
          <w:color w:val="000000"/>
          <w:sz w:val="28"/>
        </w:rPr>
        <w:t xml:space="preserve"> (бұдан әрі – тізбе) сәйкес парниктік газдар шығарындыларының үлестік коэффициентін көбейту арқылы есептейді.</w:t>
      </w:r>
    </w:p>
    <w:p>
      <w:pPr>
        <w:spacing w:after="0"/>
        <w:ind w:left="0"/>
        <w:jc w:val="both"/>
      </w:pPr>
      <w:r>
        <w:rPr>
          <w:rFonts w:ascii="Times New Roman"/>
          <w:b w:val="false"/>
          <w:i w:val="false"/>
          <w:color w:val="000000"/>
          <w:sz w:val="28"/>
        </w:rPr>
        <w:t>
      Ұлттық жоспардың қолданылуы кезеңінде жоспарланатын өнім өндірісінің көлемі қондырғы операторының өндірістік жоспарларының, техникалық жобаларының деректерімен және өндірістік құжаттамасымен расталады.</w:t>
      </w:r>
    </w:p>
    <w:p>
      <w:pPr>
        <w:spacing w:after="0"/>
        <w:ind w:left="0"/>
        <w:jc w:val="both"/>
      </w:pPr>
      <w:r>
        <w:rPr>
          <w:rFonts w:ascii="Times New Roman"/>
          <w:b w:val="false"/>
          <w:i w:val="false"/>
          <w:color w:val="000000"/>
          <w:sz w:val="28"/>
        </w:rPr>
        <w:t xml:space="preserve">
      Тізбеде парниктік газдар шығарындыларының үлестік коэффициенттері болмаған кезде, қондырғы операторы жаңа қондырғы үшін сұратылатын квоталар көлемін Кодекстің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уәкілетті орган бекіткен парниктік газдар шығарындыларын, шығарындыларын азайтуды және сіңіруді есептеу әдістемелерінде көрсетілген формулаларды қолдану арқылы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52" w:id="42"/>
    <w:p>
      <w:pPr>
        <w:spacing w:after="0"/>
        <w:ind w:left="0"/>
        <w:jc w:val="both"/>
      </w:pPr>
      <w:r>
        <w:rPr>
          <w:rFonts w:ascii="Times New Roman"/>
          <w:b w:val="false"/>
          <w:i w:val="false"/>
          <w:color w:val="000000"/>
          <w:sz w:val="28"/>
        </w:rPr>
        <w:t>
      "17. Жаңа қондырғылар бойынша Ұлттық жоспардағы квоталар көлемінің резервінен квоталар көлемін беру туралы оң шешім қабылданған жағдайда, уәкілетті орган Мемлекеттік тізілім операторына жаңа қондырғы операторын, бөлінген квоталар бірліктерінің көлемін көрсете отырып және қондырғы операторына Мемлекеттік тізілімде шот ашу қажеттілігі туралы тиісті хабарламаларды үш жұмыс күні ішінде жібереді.</w:t>
      </w:r>
    </w:p>
    <w:bookmarkEnd w:id="42"/>
    <w:p>
      <w:pPr>
        <w:spacing w:after="0"/>
        <w:ind w:left="0"/>
        <w:jc w:val="both"/>
      </w:pPr>
      <w:r>
        <w:rPr>
          <w:rFonts w:ascii="Times New Roman"/>
          <w:b w:val="false"/>
          <w:i w:val="false"/>
          <w:color w:val="000000"/>
          <w:sz w:val="28"/>
        </w:rPr>
        <w:t>
      Мемлекеттік тізілім операторы жаңа қондырғы бойынша квотаны қондырғы операторы тиісті шотты ашқан күнінен бастап үш жұмыс күні ішінде аударады.</w:t>
      </w:r>
    </w:p>
    <w:bookmarkStart w:name="z53" w:id="43"/>
    <w:p>
      <w:pPr>
        <w:spacing w:after="0"/>
        <w:ind w:left="0"/>
        <w:jc w:val="both"/>
      </w:pPr>
      <w:r>
        <w:rPr>
          <w:rFonts w:ascii="Times New Roman"/>
          <w:b w:val="false"/>
          <w:i w:val="false"/>
          <w:color w:val="000000"/>
          <w:sz w:val="28"/>
        </w:rPr>
        <w:t xml:space="preserve">
      18. Ұлттық жоспардың қолданылуы кезеңінде пайдаланылуы Кодекстің 94-2-бабының </w:t>
      </w:r>
      <w:r>
        <w:rPr>
          <w:rFonts w:ascii="Times New Roman"/>
          <w:b w:val="false"/>
          <w:i w:val="false"/>
          <w:color w:val="000000"/>
          <w:sz w:val="28"/>
        </w:rPr>
        <w:t>1-тармағының</w:t>
      </w:r>
      <w:r>
        <w:rPr>
          <w:rFonts w:ascii="Times New Roman"/>
          <w:b w:val="false"/>
          <w:i w:val="false"/>
          <w:color w:val="000000"/>
          <w:sz w:val="28"/>
        </w:rPr>
        <w:t xml:space="preserve"> талаптарына сәйкес келетін әкімшілендіру субъектілерінің қондырғысы (бұдан әрі – әкімшілендірудің квоталанатын субъектісі) үшін квоталар беру Ұлттық жоспардағы квоталар көлемінің резервінен жүзеге асырылады. Келесі есептік жылдан бастап әкімшілендірудің квоталанатын субъектісі Кодекстің 16-бабының 9) тармақшасына сәйкес бекітілген Парниктік газдар шығарындыларына квоталар бөлудің және Парниктік газдар шығарындыларына квоталар бөлудің ұлттық жоспарындағы квоталардың белгіленген мөлшердегі резерві мен көлемін қалыптастыру қағидаларына сәйкес Ұлттық жоспарға енгізілуге жатады.";</w:t>
      </w:r>
    </w:p>
    <w:bookmarkEnd w:id="43"/>
    <w:bookmarkStart w:name="z54" w:id="44"/>
    <w:p>
      <w:pPr>
        <w:spacing w:after="0"/>
        <w:ind w:left="0"/>
        <w:jc w:val="both"/>
      </w:pPr>
      <w:r>
        <w:rPr>
          <w:rFonts w:ascii="Times New Roman"/>
          <w:b w:val="false"/>
          <w:i w:val="false"/>
          <w:color w:val="000000"/>
          <w:sz w:val="28"/>
        </w:rPr>
        <w:t>
      мынадай мазмұндағы 18-1-тармақпен толықтырылсын:</w:t>
      </w:r>
    </w:p>
    <w:bookmarkEnd w:id="44"/>
    <w:bookmarkStart w:name="z55" w:id="45"/>
    <w:p>
      <w:pPr>
        <w:spacing w:after="0"/>
        <w:ind w:left="0"/>
        <w:jc w:val="both"/>
      </w:pPr>
      <w:r>
        <w:rPr>
          <w:rFonts w:ascii="Times New Roman"/>
          <w:b w:val="false"/>
          <w:i w:val="false"/>
          <w:color w:val="000000"/>
          <w:sz w:val="28"/>
        </w:rPr>
        <w:t xml:space="preserve">
      "18-1. Әкімшілендірудің квоталанатын субъектісіне квоталарды беру парниктік газдар шығарындыларының үлестік коэффициенттерін қолдану негізінде жүзеге асырылады. </w:t>
      </w:r>
    </w:p>
    <w:bookmarkEnd w:id="45"/>
    <w:p>
      <w:pPr>
        <w:spacing w:after="0"/>
        <w:ind w:left="0"/>
        <w:jc w:val="both"/>
      </w:pPr>
      <w:r>
        <w:rPr>
          <w:rFonts w:ascii="Times New Roman"/>
          <w:b w:val="false"/>
          <w:i w:val="false"/>
          <w:color w:val="000000"/>
          <w:sz w:val="28"/>
        </w:rPr>
        <w:t xml:space="preserve">
      Әкімшілендірудің квоталанатын субъектісі сұратылатын квоталар көлемін Ұлттық жоспардың қолданылуы кезеңінде жоспарланатын өнім өндірісінің көлеміне тізбеге сәйкес парниктік газдар шығарындыларының үлестік коэффициентін көбейту арқылы есептейді. </w:t>
      </w:r>
    </w:p>
    <w:p>
      <w:pPr>
        <w:spacing w:after="0"/>
        <w:ind w:left="0"/>
        <w:jc w:val="both"/>
      </w:pPr>
      <w:r>
        <w:rPr>
          <w:rFonts w:ascii="Times New Roman"/>
          <w:b w:val="false"/>
          <w:i w:val="false"/>
          <w:color w:val="000000"/>
          <w:sz w:val="28"/>
        </w:rPr>
        <w:t>
      Ұлттық жоспардың қолданылуы кезеңінде жоспарланатын өнім өндірісінің көлемі қондырғы операторының өндірістік жоспарларының, техникалық жобаларының деректерімен және өндірістік құжаттамасымен расталады.</w:t>
      </w:r>
    </w:p>
    <w:p>
      <w:pPr>
        <w:spacing w:after="0"/>
        <w:ind w:left="0"/>
        <w:jc w:val="both"/>
      </w:pPr>
      <w:r>
        <w:rPr>
          <w:rFonts w:ascii="Times New Roman"/>
          <w:b w:val="false"/>
          <w:i w:val="false"/>
          <w:color w:val="000000"/>
          <w:sz w:val="28"/>
        </w:rPr>
        <w:t xml:space="preserve">
      Тізбеде парниктік газдар шығарындыларының үлестік коэффициенттері болмаған кезде, әкімшілендірудің квоталанатын субъектісі сұратылатын квота көлемін Кодекстің </w:t>
      </w:r>
      <w:r>
        <w:rPr>
          <w:rFonts w:ascii="Times New Roman"/>
          <w:b w:val="false"/>
          <w:i w:val="false"/>
          <w:color w:val="000000"/>
          <w:sz w:val="28"/>
        </w:rPr>
        <w:t>17-бабының</w:t>
      </w:r>
      <w:r>
        <w:rPr>
          <w:rFonts w:ascii="Times New Roman"/>
          <w:b w:val="false"/>
          <w:i w:val="false"/>
          <w:color w:val="000000"/>
          <w:sz w:val="28"/>
        </w:rPr>
        <w:t xml:space="preserve"> 29) тармақшасына сәйкес уәкілетті орган бекіткен парниктік газдар шығарындыларын, шығарындыларын азайтуды және сіңіруді есептеу әдістемелерінде көрсетілген формулаларды қолдану арқылы есептейді.";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мынадай редакцияда жазылсын:</w:t>
      </w:r>
    </w:p>
    <w:bookmarkStart w:name="z57" w:id="46"/>
    <w:p>
      <w:pPr>
        <w:spacing w:after="0"/>
        <w:ind w:left="0"/>
        <w:jc w:val="both"/>
      </w:pPr>
      <w:r>
        <w:rPr>
          <w:rFonts w:ascii="Times New Roman"/>
          <w:b w:val="false"/>
          <w:i w:val="false"/>
          <w:color w:val="000000"/>
          <w:sz w:val="28"/>
        </w:rPr>
        <w:t xml:space="preserve">
      "21. Әкімшілендірудің квоталанатын субъектісі пысықталған құжаттарды ұсынғаннан кейін уәкілетті орган құжаттарды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мерзімде қарайды.</w:t>
      </w:r>
    </w:p>
    <w:bookmarkEnd w:id="46"/>
    <w:bookmarkStart w:name="z58" w:id="47"/>
    <w:p>
      <w:pPr>
        <w:spacing w:after="0"/>
        <w:ind w:left="0"/>
        <w:jc w:val="both"/>
      </w:pPr>
      <w:r>
        <w:rPr>
          <w:rFonts w:ascii="Times New Roman"/>
          <w:b w:val="false"/>
          <w:i w:val="false"/>
          <w:color w:val="000000"/>
          <w:sz w:val="28"/>
        </w:rPr>
        <w:t>
      22. Әкімшілендірудің квоталанатын субъектісіне Ұлттық жоспардағы квоталар көлемінің резервінен квоталар бірліктерін беру туралы оң шешім қабылданған жағдайда, уәкілетті орган Мемлекеттік тізілім операторына әкімшілендірудің квоталанатын субъектісін, бөлінген квоталар бірліктерінің көлемін көрсете отырып және әкімшілендірудің квоталанатын субъектісіне Мемлекеттік тізілімінде шот ашу қажеттілігі туралы тиісті хабарламаларды үш жұмыс күні ішінде жібереді.</w:t>
      </w:r>
    </w:p>
    <w:bookmarkEnd w:id="47"/>
    <w:p>
      <w:pPr>
        <w:spacing w:after="0"/>
        <w:ind w:left="0"/>
        <w:jc w:val="both"/>
      </w:pPr>
      <w:r>
        <w:rPr>
          <w:rFonts w:ascii="Times New Roman"/>
          <w:b w:val="false"/>
          <w:i w:val="false"/>
          <w:color w:val="000000"/>
          <w:sz w:val="28"/>
        </w:rPr>
        <w:t>
      Әкімшілендірудің квоталанатын субъектісіне квотаны Мемлекеттік тізілім операторы тиісті шотты ашқан күнінен бастап үш жұмыс күні ішінде аударады.";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w:t>
      </w:r>
      <w:r>
        <w:rPr>
          <w:rFonts w:ascii="Times New Roman"/>
          <w:b w:val="false"/>
          <w:i w:val="false"/>
          <w:color w:val="000000"/>
          <w:sz w:val="28"/>
        </w:rPr>
        <w:t xml:space="preserve"> мынадай редакцияда жазылсын:</w:t>
      </w:r>
    </w:p>
    <w:bookmarkStart w:name="z60" w:id="48"/>
    <w:p>
      <w:pPr>
        <w:spacing w:after="0"/>
        <w:ind w:left="0"/>
        <w:jc w:val="both"/>
      </w:pPr>
      <w:r>
        <w:rPr>
          <w:rFonts w:ascii="Times New Roman"/>
          <w:b w:val="false"/>
          <w:i w:val="false"/>
          <w:color w:val="000000"/>
          <w:sz w:val="28"/>
        </w:rPr>
        <w:t xml:space="preserve">
      "24. Қондырғы операторы Ұлттық жоспарда квоталар көлемі болмаған немесе жетпеген кезде парниктік газдар шығарындыларына қосымша квоталар көлемін алу үшін мынадай жағдайларда: </w:t>
      </w:r>
    </w:p>
    <w:bookmarkEnd w:id="48"/>
    <w:p>
      <w:pPr>
        <w:spacing w:after="0"/>
        <w:ind w:left="0"/>
        <w:jc w:val="both"/>
      </w:pPr>
      <w:r>
        <w:rPr>
          <w:rFonts w:ascii="Times New Roman"/>
          <w:b w:val="false"/>
          <w:i w:val="false"/>
          <w:color w:val="000000"/>
          <w:sz w:val="28"/>
        </w:rPr>
        <w:t>
      Ұлттық жоспарды әзірлеу жылынан бастап және оның қолданылу кезеңінде базалық шекті қолдану негізінде квоталанатын қондырғыға парниктік газдар шығарындыларының жаңа стационарлық көзі енгізілген;</w:t>
      </w:r>
    </w:p>
    <w:p>
      <w:pPr>
        <w:spacing w:after="0"/>
        <w:ind w:left="0"/>
        <w:jc w:val="both"/>
      </w:pPr>
      <w:r>
        <w:rPr>
          <w:rFonts w:ascii="Times New Roman"/>
          <w:b w:val="false"/>
          <w:i w:val="false"/>
          <w:color w:val="000000"/>
          <w:sz w:val="28"/>
        </w:rPr>
        <w:t>
      Ұлттық жоспардың қолданылу кезеңінде парниктік газдар шығарындыларының үлестік коэффициенттерін қолдану негізінде квоталанатын қондырғының қуатын ұлғайтқан жағдайларда уәкілетті органға жүгінеді.</w:t>
      </w:r>
    </w:p>
    <w:bookmarkStart w:name="z61" w:id="49"/>
    <w:p>
      <w:pPr>
        <w:spacing w:after="0"/>
        <w:ind w:left="0"/>
        <w:jc w:val="both"/>
      </w:pPr>
      <w:r>
        <w:rPr>
          <w:rFonts w:ascii="Times New Roman"/>
          <w:b w:val="false"/>
          <w:i w:val="false"/>
          <w:color w:val="000000"/>
          <w:sz w:val="28"/>
        </w:rPr>
        <w:t>
      25. Осы Қағидалардың 24-тармағында көрсетілген жағдайларда, қондырғы операторы уәкілетті органға есептік жылдан кейінгі жылдың 1 сәуірінен ерте емес, бірақ 1 қазанынан кешіктірмей, мынадай құжаттарды тапсырады:</w:t>
      </w:r>
    </w:p>
    <w:bookmarkEnd w:id="49"/>
    <w:bookmarkStart w:name="z62" w:id="50"/>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парниктік газдар шығарындыларына квоталар көлемін өзгертуге өтініш;</w:t>
      </w:r>
    </w:p>
    <w:bookmarkEnd w:id="50"/>
    <w:bookmarkStart w:name="z63" w:id="51"/>
    <w:p>
      <w:pPr>
        <w:spacing w:after="0"/>
        <w:ind w:left="0"/>
        <w:jc w:val="both"/>
      </w:pPr>
      <w:r>
        <w:rPr>
          <w:rFonts w:ascii="Times New Roman"/>
          <w:b w:val="false"/>
          <w:i w:val="false"/>
          <w:color w:val="000000"/>
          <w:sz w:val="28"/>
        </w:rPr>
        <w:t xml:space="preserve">
      2) қондырғының верификацияланған паспорты (жаңа стационарлық көзді енгізген жағдайда); </w:t>
      </w:r>
    </w:p>
    <w:bookmarkEnd w:id="51"/>
    <w:bookmarkStart w:name="z64" w:id="52"/>
    <w:p>
      <w:pPr>
        <w:spacing w:after="0"/>
        <w:ind w:left="0"/>
        <w:jc w:val="both"/>
      </w:pPr>
      <w:r>
        <w:rPr>
          <w:rFonts w:ascii="Times New Roman"/>
          <w:b w:val="false"/>
          <w:i w:val="false"/>
          <w:color w:val="000000"/>
          <w:sz w:val="28"/>
        </w:rPr>
        <w:t xml:space="preserve">
      3) валидацияланған мониторинг жоспары (жаңа стационарлық көзді енгізген жағдайда); </w:t>
      </w:r>
    </w:p>
    <w:bookmarkEnd w:id="52"/>
    <w:bookmarkStart w:name="z65" w:id="53"/>
    <w:p>
      <w:pPr>
        <w:spacing w:after="0"/>
        <w:ind w:left="0"/>
        <w:jc w:val="both"/>
      </w:pPr>
      <w:r>
        <w:rPr>
          <w:rFonts w:ascii="Times New Roman"/>
          <w:b w:val="false"/>
          <w:i w:val="false"/>
          <w:color w:val="000000"/>
          <w:sz w:val="28"/>
        </w:rPr>
        <w:t>
      4) көздің іске қосылуын растайтын құжат (жаңа стационарлық көзді енгізген жағдайда);</w:t>
      </w:r>
    </w:p>
    <w:bookmarkEnd w:id="53"/>
    <w:bookmarkStart w:name="z66" w:id="54"/>
    <w:p>
      <w:pPr>
        <w:spacing w:after="0"/>
        <w:ind w:left="0"/>
        <w:jc w:val="both"/>
      </w:pPr>
      <w:r>
        <w:rPr>
          <w:rFonts w:ascii="Times New Roman"/>
          <w:b w:val="false"/>
          <w:i w:val="false"/>
          <w:color w:val="000000"/>
          <w:sz w:val="28"/>
        </w:rPr>
        <w:t>
      5) парниктік газдар шығарындыларына сұратылатын қосымша квота көлемін негіздейтін есептеулер (қуаты ұлғайған жағдайда).</w:t>
      </w:r>
    </w:p>
    <w:bookmarkEnd w:id="54"/>
    <w:p>
      <w:pPr>
        <w:spacing w:after="0"/>
        <w:ind w:left="0"/>
        <w:jc w:val="both"/>
      </w:pPr>
      <w:r>
        <w:rPr>
          <w:rFonts w:ascii="Times New Roman"/>
          <w:b w:val="false"/>
          <w:i w:val="false"/>
          <w:color w:val="000000"/>
          <w:sz w:val="28"/>
        </w:rPr>
        <w:t>
      Парниктік газдар шығарындыларына қосымша квоталар көлемі өткен есептік жылға беріледі.</w:t>
      </w:r>
    </w:p>
    <w:p>
      <w:pPr>
        <w:spacing w:after="0"/>
        <w:ind w:left="0"/>
        <w:jc w:val="both"/>
      </w:pPr>
      <w:r>
        <w:rPr>
          <w:rFonts w:ascii="Times New Roman"/>
          <w:b w:val="false"/>
          <w:i w:val="false"/>
          <w:color w:val="000000"/>
          <w:sz w:val="28"/>
        </w:rPr>
        <w:t>
      Ұлттық жоспардың соңғы қолданылу жылы бойынша парниктік газдар шығарындыларына қосымша көлемге өтініш берген жағдайда, қондырғы операторы осы тармақта көрсетілген құжаттарды уәкілетті органға келесі есептік жылдан кейінгі жылдың 1 сәуірінен ерте емес, бірақ 1 маусымнан кешіктірмей береді.";</w:t>
      </w:r>
    </w:p>
    <w:bookmarkStart w:name="z67" w:id="55"/>
    <w:p>
      <w:pPr>
        <w:spacing w:after="0"/>
        <w:ind w:left="0"/>
        <w:jc w:val="both"/>
      </w:pPr>
      <w:r>
        <w:rPr>
          <w:rFonts w:ascii="Times New Roman"/>
          <w:b w:val="false"/>
          <w:i w:val="false"/>
          <w:color w:val="000000"/>
          <w:sz w:val="28"/>
        </w:rPr>
        <w:t>
      мынадай мазмұндағы 25-1 және 25-2- тармақтармен толықтырылсын:</w:t>
      </w:r>
    </w:p>
    <w:bookmarkEnd w:id="55"/>
    <w:bookmarkStart w:name="z68" w:id="56"/>
    <w:p>
      <w:pPr>
        <w:spacing w:after="0"/>
        <w:ind w:left="0"/>
        <w:jc w:val="both"/>
      </w:pPr>
      <w:r>
        <w:rPr>
          <w:rFonts w:ascii="Times New Roman"/>
          <w:b w:val="false"/>
          <w:i w:val="false"/>
          <w:color w:val="000000"/>
          <w:sz w:val="28"/>
        </w:rPr>
        <w:t>
      "25-1. Жаңа стационарлық көзді енгізген кезде, қосымша квота көлемі өткен есептік жылдағы парниктік газдарды түгендеу туралы верификацияланған есепке сәйкес осы көздегі парниктік газдар шығарындыларына тең көлемде беріледі.</w:t>
      </w:r>
    </w:p>
    <w:bookmarkEnd w:id="56"/>
    <w:p>
      <w:pPr>
        <w:spacing w:after="0"/>
        <w:ind w:left="0"/>
        <w:jc w:val="both"/>
      </w:pPr>
      <w:r>
        <w:rPr>
          <w:rFonts w:ascii="Times New Roman"/>
          <w:b w:val="false"/>
          <w:i w:val="false"/>
          <w:color w:val="000000"/>
          <w:sz w:val="28"/>
        </w:rPr>
        <w:t>
      Қондырғының қуаты ұлғайған кезде, қондырғы операторы сұратылатын парниктік газдар шығарындыларына қосымша квота көлемін мына формула бойынша есептейді:</w:t>
      </w:r>
    </w:p>
    <w:p>
      <w:pPr>
        <w:spacing w:after="0"/>
        <w:ind w:left="0"/>
        <w:jc w:val="both"/>
      </w:pPr>
      <w:r>
        <w:rPr>
          <w:rFonts w:ascii="Times New Roman"/>
          <w:b w:val="false"/>
          <w:i w:val="false"/>
          <w:color w:val="000000"/>
          <w:sz w:val="28"/>
        </w:rPr>
        <w:t>
      М = (Х - У)×Z,</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М – парниктік газдар шығарындыларына сұратылатын қосымша квота көлемі;</w:t>
      </w:r>
    </w:p>
    <w:p>
      <w:pPr>
        <w:spacing w:after="0"/>
        <w:ind w:left="0"/>
        <w:jc w:val="both"/>
      </w:pPr>
      <w:r>
        <w:rPr>
          <w:rFonts w:ascii="Times New Roman"/>
          <w:b w:val="false"/>
          <w:i w:val="false"/>
          <w:color w:val="000000"/>
          <w:sz w:val="28"/>
        </w:rPr>
        <w:t>
      Х – өткен есептік жылдағы парниктік газдарды түгендеу туралы верификацияланған есепте көрстілген расталған өндіріс көлемі;</w:t>
      </w:r>
    </w:p>
    <w:p>
      <w:pPr>
        <w:spacing w:after="0"/>
        <w:ind w:left="0"/>
        <w:jc w:val="both"/>
      </w:pPr>
      <w:r>
        <w:rPr>
          <w:rFonts w:ascii="Times New Roman"/>
          <w:b w:val="false"/>
          <w:i w:val="false"/>
          <w:color w:val="000000"/>
          <w:sz w:val="28"/>
        </w:rPr>
        <w:t>
      У – 2013-2015 жылдардағы өндіріс көлемінің орташа мәні;</w:t>
      </w:r>
    </w:p>
    <w:p>
      <w:pPr>
        <w:spacing w:after="0"/>
        <w:ind w:left="0"/>
        <w:jc w:val="both"/>
      </w:pPr>
      <w:r>
        <w:rPr>
          <w:rFonts w:ascii="Times New Roman"/>
          <w:b w:val="false"/>
          <w:i w:val="false"/>
          <w:color w:val="000000"/>
          <w:sz w:val="28"/>
        </w:rPr>
        <w:t>
      Z – тізбеге сәйкес парниктік газдар шығарындыларының үлестік коэффициенті.</w:t>
      </w:r>
    </w:p>
    <w:bookmarkStart w:name="z69" w:id="57"/>
    <w:p>
      <w:pPr>
        <w:spacing w:after="0"/>
        <w:ind w:left="0"/>
        <w:jc w:val="both"/>
      </w:pPr>
      <w:r>
        <w:rPr>
          <w:rFonts w:ascii="Times New Roman"/>
          <w:b w:val="false"/>
          <w:i w:val="false"/>
          <w:color w:val="000000"/>
          <w:sz w:val="28"/>
        </w:rPr>
        <w:t>
      25-2. Парниктік газдар шығарындыларына қосымша квота беруге арналған резервтегі квота бірліктеріне өтініш беру мерзімі тиісті Ұлттық жоспардың соңғы есептік жылы бойынша есептілікті ұсынудың соңғы күні аяқталғаннан кейін тоқсан жұмыс күні ішінде жүзеге асырылады.";</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71" w:id="58"/>
    <w:p>
      <w:pPr>
        <w:spacing w:after="0"/>
        <w:ind w:left="0"/>
        <w:jc w:val="both"/>
      </w:pPr>
      <w:r>
        <w:rPr>
          <w:rFonts w:ascii="Times New Roman"/>
          <w:b w:val="false"/>
          <w:i w:val="false"/>
          <w:color w:val="000000"/>
          <w:sz w:val="28"/>
        </w:rPr>
        <w:t xml:space="preserve">
      "26. Уәкілетті орган осы Қағидалардың </w:t>
      </w:r>
      <w:r>
        <w:rPr>
          <w:rFonts w:ascii="Times New Roman"/>
          <w:b w:val="false"/>
          <w:i w:val="false"/>
          <w:color w:val="000000"/>
          <w:sz w:val="28"/>
        </w:rPr>
        <w:t>25-тармағында</w:t>
      </w:r>
      <w:r>
        <w:rPr>
          <w:rFonts w:ascii="Times New Roman"/>
          <w:b w:val="false"/>
          <w:i w:val="false"/>
          <w:color w:val="000000"/>
          <w:sz w:val="28"/>
        </w:rPr>
        <w:t xml:space="preserve"> көрсетілген құжаттарды алған сәтінен бастап он бес күнтізбелік күні ішінде қондырғы операторы ұсынған құжаттарды қарайды.</w:t>
      </w:r>
    </w:p>
    <w:bookmarkEnd w:id="58"/>
    <w:p>
      <w:pPr>
        <w:spacing w:after="0"/>
        <w:ind w:left="0"/>
        <w:jc w:val="both"/>
      </w:pPr>
      <w:r>
        <w:rPr>
          <w:rFonts w:ascii="Times New Roman"/>
          <w:b w:val="false"/>
          <w:i w:val="false"/>
          <w:color w:val="000000"/>
          <w:sz w:val="28"/>
        </w:rPr>
        <w:t>
      Парниктік газдар шығарындыларына қосымша квоталар көлемін беру туралы оң шешім қабылданған жағдайда, уәкілетті орган қондырғы операторына және Мемлекеттік тізілім операторына қондырғы операторын және қосымша квоталар көлемін көрсете отырып, үш жұмыс күні ішінде тиісті хабарламалар жібереді.";</w:t>
      </w:r>
    </w:p>
    <w:bookmarkStart w:name="z72" w:id="59"/>
    <w:p>
      <w:pPr>
        <w:spacing w:after="0"/>
        <w:ind w:left="0"/>
        <w:jc w:val="both"/>
      </w:pPr>
      <w:r>
        <w:rPr>
          <w:rFonts w:ascii="Times New Roman"/>
          <w:b w:val="false"/>
          <w:i w:val="false"/>
          <w:color w:val="000000"/>
          <w:sz w:val="28"/>
        </w:rPr>
        <w:t>
      мынадай мазмұндағы 41-тармақпен толықтырылсын:</w:t>
      </w:r>
    </w:p>
    <w:bookmarkEnd w:id="59"/>
    <w:bookmarkStart w:name="z73" w:id="60"/>
    <w:p>
      <w:pPr>
        <w:spacing w:after="0"/>
        <w:ind w:left="0"/>
        <w:jc w:val="both"/>
      </w:pPr>
      <w:r>
        <w:rPr>
          <w:rFonts w:ascii="Times New Roman"/>
          <w:b w:val="false"/>
          <w:i w:val="false"/>
          <w:color w:val="000000"/>
          <w:sz w:val="28"/>
        </w:rPr>
        <w:t>
      "41. Парниктік газдар шығарындыларына қосымша квота көлемін алған жағдайда, оларды өтеуге беру мақсатында қондырғы операторы бірліктерді мынадай тәртіппен өтейді:</w:t>
      </w:r>
    </w:p>
    <w:bookmarkEnd w:id="60"/>
    <w:bookmarkStart w:name="z74" w:id="61"/>
    <w:p>
      <w:pPr>
        <w:spacing w:after="0"/>
        <w:ind w:left="0"/>
        <w:jc w:val="both"/>
      </w:pPr>
      <w:r>
        <w:rPr>
          <w:rFonts w:ascii="Times New Roman"/>
          <w:b w:val="false"/>
          <w:i w:val="false"/>
          <w:color w:val="000000"/>
          <w:sz w:val="28"/>
        </w:rPr>
        <w:t xml:space="preserve">
      1) қондырғы операторы оның шотына қосымша квота көлемі аударылғаннан кейін уәкілетті органға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парниктік газдар шығарындыларына квоталарды өтеуге өтініш береді;</w:t>
      </w:r>
    </w:p>
    <w:bookmarkEnd w:id="61"/>
    <w:bookmarkStart w:name="z75" w:id="62"/>
    <w:p>
      <w:pPr>
        <w:spacing w:after="0"/>
        <w:ind w:left="0"/>
        <w:jc w:val="both"/>
      </w:pPr>
      <w:r>
        <w:rPr>
          <w:rFonts w:ascii="Times New Roman"/>
          <w:b w:val="false"/>
          <w:i w:val="false"/>
          <w:color w:val="000000"/>
          <w:sz w:val="28"/>
        </w:rPr>
        <w:t>
      2) уәкілетті орган Мемлекеттік тізілім операторына Мемлекеттік тізілімдегі квота көлемін көрсете отырып, қондырғы операторының шотынан квоталарды өтеу шотына квота бірліктерінің қосымша көлемін беру қажеттілігі туралы хабарлайды;</w:t>
      </w:r>
    </w:p>
    <w:bookmarkEnd w:id="62"/>
    <w:bookmarkStart w:name="z76" w:id="63"/>
    <w:p>
      <w:pPr>
        <w:spacing w:after="0"/>
        <w:ind w:left="0"/>
        <w:jc w:val="both"/>
      </w:pPr>
      <w:r>
        <w:rPr>
          <w:rFonts w:ascii="Times New Roman"/>
          <w:b w:val="false"/>
          <w:i w:val="false"/>
          <w:color w:val="000000"/>
          <w:sz w:val="28"/>
        </w:rPr>
        <w:t>
      3) Мемлекеттік тізілім операторы үш жұмыс күні ішінде қондырғы операторының шотынан квоталарды өтеу шотына квота бірліктерінің қосымша көлемін аударады.";</w:t>
      </w:r>
    </w:p>
    <w:bookmarkEnd w:id="6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1, 2 және 3-қосымшаларға сәйкес жаңа редакцияда жазылсын.</w:t>
      </w:r>
    </w:p>
    <w:bookmarkStart w:name="z77" w:id="64"/>
    <w:p>
      <w:pPr>
        <w:spacing w:after="0"/>
        <w:ind w:left="0"/>
        <w:jc w:val="both"/>
      </w:pPr>
      <w:r>
        <w:rPr>
          <w:rFonts w:ascii="Times New Roman"/>
          <w:b w:val="false"/>
          <w:i w:val="false"/>
          <w:color w:val="000000"/>
          <w:sz w:val="28"/>
        </w:rPr>
        <w:t>
      2. Қазақстан Республикасы Энергетика министрлігінің Климаттың өзгеруі жөніндегі департаменті Қазақстан Республикасының заңнамасында белгіленген тәртіппен:</w:t>
      </w:r>
    </w:p>
    <w:bookmarkEnd w:id="64"/>
    <w:bookmarkStart w:name="z78" w:id="6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5"/>
    <w:bookmarkStart w:name="z79" w:id="6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6"/>
    <w:bookmarkStart w:name="z80" w:id="67"/>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Энергетика министрлігінің ресми интернет-ресурсында орналастыруды;</w:t>
      </w:r>
    </w:p>
    <w:bookmarkEnd w:id="67"/>
    <w:bookmarkStart w:name="z81" w:id="6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1), 2) және 3) тармақшаларында көзделген іс-шараларды орындау туралы мәліметтерді ұсынуды қамтамасыз етсін.</w:t>
      </w:r>
    </w:p>
    <w:bookmarkEnd w:id="68"/>
    <w:bookmarkStart w:name="z82" w:id="6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9"/>
    <w:bookmarkStart w:name="z83" w:id="7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Энергетика министрінің</w:t>
            </w:r>
            <w:r>
              <w:br/>
            </w: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Досмұхамбетов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Статистика комитетінің төрағасы</w:t>
      </w:r>
    </w:p>
    <w:p>
      <w:pPr>
        <w:spacing w:after="0"/>
        <w:ind w:left="0"/>
        <w:jc w:val="both"/>
      </w:pPr>
      <w:r>
        <w:rPr>
          <w:rFonts w:ascii="Times New Roman"/>
          <w:b w:val="false"/>
          <w:i w:val="false"/>
          <w:color w:val="000000"/>
          <w:sz w:val="28"/>
        </w:rPr>
        <w:t>
      _________________ Н. Айдапкелов</w:t>
      </w:r>
    </w:p>
    <w:p>
      <w:pPr>
        <w:spacing w:after="0"/>
        <w:ind w:left="0"/>
        <w:jc w:val="both"/>
      </w:pPr>
      <w:r>
        <w:rPr>
          <w:rFonts w:ascii="Times New Roman"/>
          <w:b w:val="false"/>
          <w:i w:val="false"/>
          <w:color w:val="000000"/>
          <w:sz w:val="28"/>
        </w:rPr>
        <w:t>
      2018 жылғы 3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3 тамыздағы</w:t>
            </w:r>
            <w:r>
              <w:br/>
            </w:r>
            <w:r>
              <w:rPr>
                <w:rFonts w:ascii="Times New Roman"/>
                <w:b w:val="false"/>
                <w:i w:val="false"/>
                <w:color w:val="000000"/>
                <w:sz w:val="20"/>
              </w:rPr>
              <w:t>№ 301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квоталарды</w:t>
            </w:r>
            <w:r>
              <w:br/>
            </w:r>
            <w:r>
              <w:rPr>
                <w:rFonts w:ascii="Times New Roman"/>
                <w:b w:val="false"/>
                <w:i w:val="false"/>
                <w:color w:val="000000"/>
                <w:sz w:val="20"/>
              </w:rPr>
              <w:t>беру, өзгерту және өтеу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5" w:id="71"/>
    <w:p>
      <w:pPr>
        <w:spacing w:after="0"/>
        <w:ind w:left="0"/>
        <w:jc w:val="left"/>
      </w:pPr>
      <w:r>
        <w:rPr>
          <w:rFonts w:ascii="Times New Roman"/>
          <w:b/>
          <w:i w:val="false"/>
          <w:color w:val="000000"/>
        </w:rPr>
        <w:t xml:space="preserve"> Жаңа қондырғы бойынша/әкімшілендіру субъектілерінің қондырғылары үшін парниктік газдар шығарындыларына квоталар беруге өтініш</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00"/>
        <w:gridCol w:w="6100"/>
      </w:tblGrid>
      <w:tr>
        <w:trPr>
          <w:trHeight w:val="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операторының /квоталанатын әкімшілендіру субъектісінің атауы</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немесе бизнес-сәйкестендіру нөмірі (БСН)</w:t>
            </w:r>
            <w:r>
              <w:br/>
            </w:r>
            <w:r>
              <w:rPr>
                <w:rFonts w:ascii="Times New Roman"/>
                <w:b w:val="false"/>
                <w:i w:val="false"/>
                <w:color w:val="000000"/>
                <w:sz w:val="20"/>
              </w:rPr>
              <w:t>
2.3. Байланыс телефондары, факс, электронды пошта</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(код және атауы) парниктік газдар шығарындыларын квоталау жөніндегі талаптарға сәйкес келетін қондырғы жататын экономика секторы</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Ұлттық жоспардың қолдану кезеңінде квоталар көлемі резервінен парниктік газдар шығарындыларына сұратылатын квоталар көлемі</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есептік жылда парниктік газдар шығарындыларына сұратылатын квоталар көлемі</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Ұлттық жоспар қолданылу кезеңі</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 " ___ бастап</w:t>
            </w:r>
            <w:r>
              <w:br/>
            </w:r>
            <w:r>
              <w:rPr>
                <w:rFonts w:ascii="Times New Roman"/>
                <w:b w:val="false"/>
                <w:i w:val="false"/>
                <w:color w:val="000000"/>
                <w:sz w:val="20"/>
              </w:rPr>
              <w:t>
20__ жылғы " " _____ дейін</w:t>
            </w:r>
          </w:p>
        </w:tc>
      </w:tr>
      <w:tr>
        <w:trPr>
          <w:trHeight w:val="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Парниктік газдар шығарындыларына сұратылатын квоталар көлемінің есептік жылы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Өтінімге мынадай құжаттар қоса беріледі: </w:t>
            </w:r>
          </w:p>
        </w:tc>
        <w:tc>
          <w:tcPr>
            <w:tcW w:w="6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қондырғының верификацияланған паспорты (түпнұсқа);</w:t>
            </w:r>
            <w:r>
              <w:br/>
            </w:r>
            <w:r>
              <w:rPr>
                <w:rFonts w:ascii="Times New Roman"/>
                <w:b w:val="false"/>
                <w:i w:val="false"/>
                <w:color w:val="000000"/>
                <w:sz w:val="20"/>
              </w:rPr>
              <w:t>
2) парниктік газдар шығарындыларының валидацияланған мониторинг жоспары (түпнұсқа);</w:t>
            </w:r>
            <w:r>
              <w:br/>
            </w:r>
            <w:r>
              <w:rPr>
                <w:rFonts w:ascii="Times New Roman"/>
                <w:b w:val="false"/>
                <w:i w:val="false"/>
                <w:color w:val="000000"/>
                <w:sz w:val="20"/>
              </w:rPr>
              <w:t>
3) жеке тұлға үшін – жеке басын куәландыратын құжаттың көшірмесі;</w:t>
            </w:r>
            <w:r>
              <w:br/>
            </w:r>
            <w:r>
              <w:rPr>
                <w:rFonts w:ascii="Times New Roman"/>
                <w:b w:val="false"/>
                <w:i w:val="false"/>
                <w:color w:val="000000"/>
                <w:sz w:val="20"/>
              </w:rPr>
              <w:t>
4) заңды тұлға үшін – заңды тұлғаны мемлекеттік тіркеу (қайта тіркеу) туралы куәліктің* көшірмесі немесе анықтамасы</w:t>
            </w:r>
          </w:p>
        </w:tc>
      </w:tr>
    </w:tbl>
    <w:p>
      <w:pPr>
        <w:spacing w:after="0"/>
        <w:ind w:left="0"/>
        <w:jc w:val="both"/>
      </w:pPr>
      <w:r>
        <w:rPr>
          <w:rFonts w:ascii="Times New Roman"/>
          <w:b w:val="false"/>
          <w:i w:val="false"/>
          <w:color w:val="000000"/>
          <w:sz w:val="28"/>
        </w:rPr>
        <w:t>
      Басшы _________________________________________________________________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кезде), лауазымы, қолы)</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3 тамыздағы</w:t>
            </w:r>
            <w:r>
              <w:br/>
            </w:r>
            <w:r>
              <w:rPr>
                <w:rFonts w:ascii="Times New Roman"/>
                <w:b w:val="false"/>
                <w:i w:val="false"/>
                <w:color w:val="000000"/>
                <w:sz w:val="20"/>
              </w:rPr>
              <w:t>№ 301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квоталарды</w:t>
            </w:r>
            <w:r>
              <w:br/>
            </w:r>
            <w:r>
              <w:rPr>
                <w:rFonts w:ascii="Times New Roman"/>
                <w:b w:val="false"/>
                <w:i w:val="false"/>
                <w:color w:val="000000"/>
                <w:sz w:val="20"/>
              </w:rPr>
              <w:t>беру, өзгерту және өтеу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7" w:id="72"/>
    <w:p>
      <w:pPr>
        <w:spacing w:after="0"/>
        <w:ind w:left="0"/>
        <w:jc w:val="left"/>
      </w:pPr>
      <w:r>
        <w:rPr>
          <w:rFonts w:ascii="Times New Roman"/>
          <w:b/>
          <w:i w:val="false"/>
          <w:color w:val="000000"/>
        </w:rPr>
        <w:t xml:space="preserve"> Парниктік газдар шығарындыларына квоталар көлемін өзгертуге өтініш</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8"/>
        <w:gridCol w:w="5252"/>
      </w:tblGrid>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Қондырғы операторының атауы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бизнес-сәйкестендіру нөмірі немесе (БСН)</w:t>
            </w:r>
            <w:r>
              <w:br/>
            </w:r>
            <w:r>
              <w:rPr>
                <w:rFonts w:ascii="Times New Roman"/>
                <w:b w:val="false"/>
                <w:i w:val="false"/>
                <w:color w:val="000000"/>
                <w:sz w:val="20"/>
              </w:rPr>
              <w:t>
2.3. Байланыс телефондары, факс, электронды пошта</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(код және атауы) парниктік газдар шығарындыларын квоталау талаптарына сәйкес келетін қондырғы жататын экономикалық қызмет түрі</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Қолданыстағы Ұлттық жоспарға сәйкес белгіленген квоталар көлемі:</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Квоталардың қосымша көлемі:</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Квоталардың қосымша көлемі есебімен квоталардың жалпы көлемі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Квота көлемін өзгертуді сұрау себебі (қажеттісін белгілеу):</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7.1.Қондырғы қуатын ұлғайту</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7.2. Қондырғымен технологиялық байланысқан парниктік газдар шығарындыларының жаңа стационарлық көзін енгізу </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Парниктік газдар шығарындыларына қосымша квоталар көлемі сұратылатын есептік жыл</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Өтінішке мынадай құжаттар қоса беріледі:</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қондырғының верификацияланған паспорты (жаңа стационарлық көзді енгізген жағдайда);</w:t>
            </w:r>
            <w:r>
              <w:br/>
            </w:r>
            <w:r>
              <w:rPr>
                <w:rFonts w:ascii="Times New Roman"/>
                <w:b w:val="false"/>
                <w:i w:val="false"/>
                <w:color w:val="000000"/>
                <w:sz w:val="20"/>
              </w:rPr>
              <w:t>
2) парниктік газдар шығарындыларының валидацияланған мониторинг жоспары (жаңа стационарлық көзді енгізген жағдайда);</w:t>
            </w:r>
            <w:r>
              <w:br/>
            </w:r>
            <w:r>
              <w:rPr>
                <w:rFonts w:ascii="Times New Roman"/>
                <w:b w:val="false"/>
                <w:i w:val="false"/>
                <w:color w:val="000000"/>
                <w:sz w:val="20"/>
              </w:rPr>
              <w:t>
3) көздің іске қосылуын растайтын құжат (жаңа стационарлық көзді енгізген жағдайда);</w:t>
            </w:r>
            <w:r>
              <w:br/>
            </w:r>
            <w:r>
              <w:rPr>
                <w:rFonts w:ascii="Times New Roman"/>
                <w:b w:val="false"/>
                <w:i w:val="false"/>
                <w:color w:val="000000"/>
                <w:sz w:val="20"/>
              </w:rPr>
              <w:t>
4) парниктік газдар шығарындыларына сұратылатын қосымша квоталар көлемін негіздейтін есептеулер (қуатын ұлғайтқан жағдайда).</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____________________________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__________________________________</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_______________________</w:t>
            </w:r>
            <w:r>
              <w:br/>
            </w:r>
            <w:r>
              <w:rPr>
                <w:rFonts w:ascii="Times New Roman"/>
                <w:b w:val="false"/>
                <w:i w:val="false"/>
                <w:color w:val="000000"/>
                <w:sz w:val="20"/>
              </w:rPr>
              <w:t>
Телефон _________________________</w:t>
            </w:r>
            <w:r>
              <w:br/>
            </w:r>
            <w:r>
              <w:rPr>
                <w:rFonts w:ascii="Times New Roman"/>
                <w:b w:val="false"/>
                <w:i w:val="false"/>
                <w:color w:val="000000"/>
                <w:sz w:val="20"/>
              </w:rPr>
              <w:t>
электронды мекенжайы ____________</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 __________________________________</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кезде), қолы)_______</w:t>
            </w:r>
            <w:r>
              <w:br/>
            </w:r>
            <w:r>
              <w:rPr>
                <w:rFonts w:ascii="Times New Roman"/>
                <w:b w:val="false"/>
                <w:i w:val="false"/>
                <w:color w:val="000000"/>
                <w:sz w:val="20"/>
              </w:rPr>
              <w:t>
Телефон _________________________</w:t>
            </w:r>
          </w:p>
        </w:tc>
      </w:tr>
      <w:tr>
        <w:trPr>
          <w:trHeight w:val="30" w:hRule="atLeast"/>
        </w:trPr>
        <w:tc>
          <w:tcPr>
            <w:tcW w:w="7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 ____________________________</w:t>
            </w:r>
            <w:r>
              <w:br/>
            </w:r>
            <w:r>
              <w:rPr>
                <w:rFonts w:ascii="Times New Roman"/>
                <w:b w:val="false"/>
                <w:i w:val="false"/>
                <w:color w:val="000000"/>
                <w:sz w:val="20"/>
              </w:rPr>
              <w:t>
Бас бухгалтер ____________________</w:t>
            </w:r>
          </w:p>
        </w:tc>
        <w:tc>
          <w:tcPr>
            <w:tcW w:w="5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кезде), қолы)_______</w:t>
            </w:r>
            <w:r>
              <w:br/>
            </w:r>
            <w:r>
              <w:rPr>
                <w:rFonts w:ascii="Times New Roman"/>
                <w:b w:val="false"/>
                <w:i w:val="false"/>
                <w:color w:val="000000"/>
                <w:sz w:val="20"/>
              </w:rPr>
              <w:t>
(ТАӘ (бар болған кезде), қолы)_______</w:t>
            </w:r>
          </w:p>
        </w:tc>
      </w:tr>
    </w:tbl>
    <w:p>
      <w:pPr>
        <w:spacing w:after="0"/>
        <w:ind w:left="0"/>
        <w:jc w:val="both"/>
      </w:pPr>
      <w:r>
        <w:rPr>
          <w:rFonts w:ascii="Times New Roman"/>
          <w:b w:val="false"/>
          <w:i w:val="false"/>
          <w:color w:val="000000"/>
          <w:sz w:val="28"/>
        </w:rPr>
        <w:t>
      Басшы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кезде), лауазымы, қолы)</w:t>
      </w:r>
    </w:p>
    <w:p>
      <w:pPr>
        <w:spacing w:after="0"/>
        <w:ind w:left="0"/>
        <w:jc w:val="both"/>
      </w:pPr>
      <w:r>
        <w:rPr>
          <w:rFonts w:ascii="Times New Roman"/>
          <w:b w:val="false"/>
          <w:i w:val="false"/>
          <w:color w:val="000000"/>
          <w:sz w:val="28"/>
        </w:rPr>
        <w:t>
      мөр орны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міндетін атқарушының</w:t>
            </w:r>
            <w:r>
              <w:br/>
            </w:r>
            <w:r>
              <w:rPr>
                <w:rFonts w:ascii="Times New Roman"/>
                <w:b w:val="false"/>
                <w:i w:val="false"/>
                <w:color w:val="000000"/>
                <w:sz w:val="20"/>
              </w:rPr>
              <w:t xml:space="preserve">2018 жылғы 3 тамыздағы </w:t>
            </w:r>
            <w:r>
              <w:br/>
            </w:r>
            <w:r>
              <w:rPr>
                <w:rFonts w:ascii="Times New Roman"/>
                <w:b w:val="false"/>
                <w:i w:val="false"/>
                <w:color w:val="000000"/>
                <w:sz w:val="20"/>
              </w:rPr>
              <w:t>№ 301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Парниктік газдар</w:t>
            </w:r>
            <w:r>
              <w:br/>
            </w:r>
            <w:r>
              <w:rPr>
                <w:rFonts w:ascii="Times New Roman"/>
                <w:b w:val="false"/>
                <w:i w:val="false"/>
                <w:color w:val="000000"/>
                <w:sz w:val="20"/>
              </w:rPr>
              <w:t>шығарындыларына квоталарды</w:t>
            </w:r>
            <w:r>
              <w:br/>
            </w:r>
            <w:r>
              <w:rPr>
                <w:rFonts w:ascii="Times New Roman"/>
                <w:b w:val="false"/>
                <w:i w:val="false"/>
                <w:color w:val="000000"/>
                <w:sz w:val="20"/>
              </w:rPr>
              <w:t>беру, өзгерту және өтеу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9" w:id="73"/>
    <w:p>
      <w:pPr>
        <w:spacing w:after="0"/>
        <w:ind w:left="0"/>
        <w:jc w:val="left"/>
      </w:pPr>
      <w:r>
        <w:rPr>
          <w:rFonts w:ascii="Times New Roman"/>
          <w:b/>
          <w:i w:val="false"/>
          <w:color w:val="000000"/>
        </w:rPr>
        <w:t xml:space="preserve"> Парниктік газдар шығарындыларына квоталарды өтеуге өтініш</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4"/>
        <w:gridCol w:w="5456"/>
      </w:tblGrid>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Қондырғы операторының атауы</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Жалпы мәліметтер:</w:t>
            </w:r>
            <w:r>
              <w:br/>
            </w:r>
            <w:r>
              <w:rPr>
                <w:rFonts w:ascii="Times New Roman"/>
                <w:b w:val="false"/>
                <w:i w:val="false"/>
                <w:color w:val="000000"/>
                <w:sz w:val="20"/>
              </w:rPr>
              <w:t>
2.1. Заңды мекенжайы</w:t>
            </w:r>
            <w:r>
              <w:br/>
            </w:r>
            <w:r>
              <w:rPr>
                <w:rFonts w:ascii="Times New Roman"/>
                <w:b w:val="false"/>
                <w:i w:val="false"/>
                <w:color w:val="000000"/>
                <w:sz w:val="20"/>
              </w:rPr>
              <w:t>
2.2. Жеке сәйкестендіру нөмірі (ЖСН) немесе бизнес-сәйкестендіру нөмірі (БСН)</w:t>
            </w:r>
            <w:r>
              <w:br/>
            </w:r>
            <w:r>
              <w:rPr>
                <w:rFonts w:ascii="Times New Roman"/>
                <w:b w:val="false"/>
                <w:i w:val="false"/>
                <w:color w:val="000000"/>
                <w:sz w:val="20"/>
              </w:rPr>
              <w:t>
2.3. Байланыс телефондары, факс, электронды пошта</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қызмет түрлерінің жалпы жіктеуіші бойынша (код және атауы) парниктік газдар шығарындыларын квоталау талаптарына сәйкес келетін қондырғы жататын экономикалық қызмет түрі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Парниктік газдар шығарындыларына өтелетін квотаның жалпы көлемі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 тонна</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Өтеу үшін сатып алынған квота бірліктері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тонна</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Шығарындыларды ішкі азайту бірліктері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тонна</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Квота бірліктерінің қосымша көлемі</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 тонна</w:t>
            </w:r>
          </w:p>
        </w:tc>
      </w:tr>
      <w:tr>
        <w:trPr>
          <w:trHeight w:val="30" w:hRule="atLeast"/>
        </w:trPr>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Есептік жыл</w:t>
            </w:r>
          </w:p>
        </w:tc>
        <w:tc>
          <w:tcPr>
            <w:tcW w:w="5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w:t>
            </w:r>
          </w:p>
        </w:tc>
      </w:tr>
    </w:tbl>
    <w:p>
      <w:pPr>
        <w:spacing w:after="0"/>
        <w:ind w:left="0"/>
        <w:jc w:val="both"/>
      </w:pPr>
      <w:r>
        <w:rPr>
          <w:rFonts w:ascii="Times New Roman"/>
          <w:b w:val="false"/>
          <w:i w:val="false"/>
          <w:color w:val="000000"/>
          <w:sz w:val="28"/>
        </w:rPr>
        <w:t>
      Басшы ________________________________________________________________</w:t>
      </w:r>
    </w:p>
    <w:p>
      <w:pPr>
        <w:spacing w:after="0"/>
        <w:ind w:left="0"/>
        <w:jc w:val="both"/>
      </w:pPr>
      <w:r>
        <w:rPr>
          <w:rFonts w:ascii="Times New Roman"/>
          <w:b w:val="false"/>
          <w:i w:val="false"/>
          <w:color w:val="000000"/>
          <w:sz w:val="28"/>
        </w:rPr>
        <w:t>
      (тегі, аты және әкесінің аты (бар болған кезде), лауазымы, қолы)</w:t>
      </w:r>
    </w:p>
    <w:p>
      <w:pPr>
        <w:spacing w:after="0"/>
        <w:ind w:left="0"/>
        <w:jc w:val="both"/>
      </w:pPr>
      <w:r>
        <w:rPr>
          <w:rFonts w:ascii="Times New Roman"/>
          <w:b w:val="false"/>
          <w:i w:val="false"/>
          <w:color w:val="000000"/>
          <w:sz w:val="28"/>
        </w:rPr>
        <w:t>
      мөр орны (болған кезде).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