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8a9d" w14:textId="4cf8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Апелляциялық комиссияның регламентін және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6 тамыздағы № МЗ-5 бұйрығы. Қазақстан Республикасының Әділет министрлігінде 2018 жылғы 10 қыркүйекте № 17356 болып тіркелді. Күші жойылды - Қазақстан Республикасы Денсаулық сақтау министрінің 2023 жылғы 26 маусымдағы № 119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26.06.2023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21-2-бабының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апелляциялық комиссияның регламенті;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апелляциялық комиссияның құрамы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Денсаулық сақтау министрлігінің интернет-ресурсына орналастыруды; </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9"/>
    <w:bookmarkStart w:name="z11" w:id="10"/>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 xml:space="preserve"> міндетін атқарушының</w:t>
            </w:r>
            <w:r>
              <w:br/>
            </w:r>
            <w:r>
              <w:rPr>
                <w:rFonts w:ascii="Times New Roman"/>
                <w:b w:val="false"/>
                <w:i w:val="false"/>
                <w:color w:val="000000"/>
                <w:sz w:val="20"/>
              </w:rPr>
              <w:t>2018 жылғы 6 тамыздағы</w:t>
            </w:r>
            <w:r>
              <w:br/>
            </w:r>
            <w:r>
              <w:rPr>
                <w:rFonts w:ascii="Times New Roman"/>
                <w:b w:val="false"/>
                <w:i w:val="false"/>
                <w:color w:val="000000"/>
                <w:sz w:val="20"/>
              </w:rPr>
              <w:t>№ МЗ-5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Апелляциялық комиссияның регламенті</w:t>
      </w:r>
    </w:p>
    <w:bookmarkEnd w:id="11"/>
    <w:bookmarkStart w:name="z14" w:id="12"/>
    <w:p>
      <w:pPr>
        <w:spacing w:after="0"/>
        <w:ind w:left="0"/>
        <w:jc w:val="both"/>
      </w:pPr>
      <w:r>
        <w:rPr>
          <w:rFonts w:ascii="Times New Roman"/>
          <w:b w:val="false"/>
          <w:i w:val="false"/>
          <w:color w:val="000000"/>
          <w:sz w:val="28"/>
        </w:rPr>
        <w:t xml:space="preserve">
      1. Апелляциялық комиссия (бұдан әрі – Комиссия) өз қызметін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асырады және мемлекеттік санитариялық-эпидемиологиялық қадағалау мен бақылауды жүзеге асыратын лауазымды адамдардың тексеру нәтижелері туралы актіге шағым беру, қарау тәртібі мен мерзімдерін регламенттейді.</w:t>
      </w:r>
    </w:p>
    <w:bookmarkEnd w:id="12"/>
    <w:bookmarkStart w:name="z15" w:id="13"/>
    <w:p>
      <w:pPr>
        <w:spacing w:after="0"/>
        <w:ind w:left="0"/>
        <w:jc w:val="both"/>
      </w:pPr>
      <w:r>
        <w:rPr>
          <w:rFonts w:ascii="Times New Roman"/>
          <w:b w:val="false"/>
          <w:i w:val="false"/>
          <w:color w:val="000000"/>
          <w:sz w:val="28"/>
        </w:rPr>
        <w:t>
      2. Комиссия төрағасы халықтың санитариялық-эпидемиологиялық саламаттылығы саласындағы мемлекеттік органның ведомствосына (бұдан әрі – ведомство) тексеру нәтижелері туралы актіге шағым келіп түскен күннен бастап Комиссия отырысының күнін және уақытын белгілейді.</w:t>
      </w:r>
    </w:p>
    <w:bookmarkEnd w:id="13"/>
    <w:bookmarkStart w:name="z16" w:id="14"/>
    <w:p>
      <w:pPr>
        <w:spacing w:after="0"/>
        <w:ind w:left="0"/>
        <w:jc w:val="both"/>
      </w:pPr>
      <w:r>
        <w:rPr>
          <w:rFonts w:ascii="Times New Roman"/>
          <w:b w:val="false"/>
          <w:i w:val="false"/>
          <w:color w:val="000000"/>
          <w:sz w:val="28"/>
        </w:rPr>
        <w:t>
      3. Комиссия бақылау және қадағалау субъектісі тексеру нәтижелері туралы актімен танысқан күннен кейін үш ай өткен соң ведомствоға берілген шағымдарды қарамайды.</w:t>
      </w:r>
    </w:p>
    <w:bookmarkEnd w:id="14"/>
    <w:bookmarkStart w:name="z17" w:id="15"/>
    <w:p>
      <w:pPr>
        <w:spacing w:after="0"/>
        <w:ind w:left="0"/>
        <w:jc w:val="both"/>
      </w:pPr>
      <w:r>
        <w:rPr>
          <w:rFonts w:ascii="Times New Roman"/>
          <w:b w:val="false"/>
          <w:i w:val="false"/>
          <w:color w:val="000000"/>
          <w:sz w:val="28"/>
        </w:rPr>
        <w:t>
      4. Комиссияның хатшысы тексеру нәтижелері туралы актіге шағымды Комиссия отырысының күні белгілегенге дейін үш жұмыс күні бұрын кешіктірмей оның мүшелеріне жібереді.</w:t>
      </w:r>
    </w:p>
    <w:bookmarkEnd w:id="15"/>
    <w:bookmarkStart w:name="z18" w:id="16"/>
    <w:p>
      <w:pPr>
        <w:spacing w:after="0"/>
        <w:ind w:left="0"/>
        <w:jc w:val="both"/>
      </w:pPr>
      <w:r>
        <w:rPr>
          <w:rFonts w:ascii="Times New Roman"/>
          <w:b w:val="false"/>
          <w:i w:val="false"/>
          <w:color w:val="000000"/>
          <w:sz w:val="28"/>
        </w:rPr>
        <w:t>
      5. Комиссияның отырысы Комиссия төрағасының кіріспе сөзінен кейін ашық деп есептеледі.</w:t>
      </w:r>
    </w:p>
    <w:bookmarkEnd w:id="16"/>
    <w:bookmarkStart w:name="z19" w:id="17"/>
    <w:p>
      <w:pPr>
        <w:spacing w:after="0"/>
        <w:ind w:left="0"/>
        <w:jc w:val="both"/>
      </w:pPr>
      <w:r>
        <w:rPr>
          <w:rFonts w:ascii="Times New Roman"/>
          <w:b w:val="false"/>
          <w:i w:val="false"/>
          <w:color w:val="000000"/>
          <w:sz w:val="28"/>
        </w:rPr>
        <w:t>
      6. Комиссияның отырысы Комиссия мүшелерінің жалпы санының кемінде жартысы болған кезде өтті деп есептеледі.</w:t>
      </w:r>
    </w:p>
    <w:bookmarkEnd w:id="17"/>
    <w:bookmarkStart w:name="z20" w:id="18"/>
    <w:p>
      <w:pPr>
        <w:spacing w:after="0"/>
        <w:ind w:left="0"/>
        <w:jc w:val="both"/>
      </w:pPr>
      <w:r>
        <w:rPr>
          <w:rFonts w:ascii="Times New Roman"/>
          <w:b w:val="false"/>
          <w:i w:val="false"/>
          <w:color w:val="000000"/>
          <w:sz w:val="28"/>
        </w:rPr>
        <w:t>
      7. Комиссияның шешімі қарапайым көпшіліктің дауысымен қабылданады.</w:t>
      </w:r>
    </w:p>
    <w:bookmarkEnd w:id="18"/>
    <w:bookmarkStart w:name="z21" w:id="19"/>
    <w:p>
      <w:pPr>
        <w:spacing w:after="0"/>
        <w:ind w:left="0"/>
        <w:jc w:val="both"/>
      </w:pPr>
      <w:r>
        <w:rPr>
          <w:rFonts w:ascii="Times New Roman"/>
          <w:b w:val="false"/>
          <w:i w:val="false"/>
          <w:color w:val="000000"/>
          <w:sz w:val="28"/>
        </w:rPr>
        <w:t>
      8. Дауыс беруге Комиссия мүшелерінің ғана құқығы болады.</w:t>
      </w:r>
    </w:p>
    <w:bookmarkEnd w:id="19"/>
    <w:bookmarkStart w:name="z22" w:id="20"/>
    <w:p>
      <w:pPr>
        <w:spacing w:after="0"/>
        <w:ind w:left="0"/>
        <w:jc w:val="both"/>
      </w:pPr>
      <w:r>
        <w:rPr>
          <w:rFonts w:ascii="Times New Roman"/>
          <w:b w:val="false"/>
          <w:i w:val="false"/>
          <w:color w:val="000000"/>
          <w:sz w:val="28"/>
        </w:rPr>
        <w:t>
      9. Комиссияның әрбір мүшесі бір ғана дауысқа ие болады.</w:t>
      </w:r>
    </w:p>
    <w:bookmarkEnd w:id="20"/>
    <w:bookmarkStart w:name="z23" w:id="21"/>
    <w:p>
      <w:pPr>
        <w:spacing w:after="0"/>
        <w:ind w:left="0"/>
        <w:jc w:val="both"/>
      </w:pPr>
      <w:r>
        <w:rPr>
          <w:rFonts w:ascii="Times New Roman"/>
          <w:b w:val="false"/>
          <w:i w:val="false"/>
          <w:color w:val="000000"/>
          <w:sz w:val="28"/>
        </w:rPr>
        <w:t>
      10. Дауыстар тең болған кезде соңғы шешімді Комиссия төрағасы қабылдайды.</w:t>
      </w:r>
    </w:p>
    <w:bookmarkEnd w:id="21"/>
    <w:bookmarkStart w:name="z24" w:id="22"/>
    <w:p>
      <w:pPr>
        <w:spacing w:after="0"/>
        <w:ind w:left="0"/>
        <w:jc w:val="both"/>
      </w:pPr>
      <w:r>
        <w:rPr>
          <w:rFonts w:ascii="Times New Roman"/>
          <w:b w:val="false"/>
          <w:i w:val="false"/>
          <w:color w:val="000000"/>
          <w:sz w:val="28"/>
        </w:rPr>
        <w:t>
      11. Комиссия мүшелері өз функцияларын жүзеге асыру кезінде алған коммерциялық құпияны, қызметтік, заңмен қорғалатын өзге де құпияны құрайтын ақпаратты жарияламауы тиіс.</w:t>
      </w:r>
    </w:p>
    <w:bookmarkEnd w:id="22"/>
    <w:bookmarkStart w:name="z25" w:id="23"/>
    <w:p>
      <w:pPr>
        <w:spacing w:after="0"/>
        <w:ind w:left="0"/>
        <w:jc w:val="both"/>
      </w:pPr>
      <w:r>
        <w:rPr>
          <w:rFonts w:ascii="Times New Roman"/>
          <w:b w:val="false"/>
          <w:i w:val="false"/>
          <w:color w:val="000000"/>
          <w:sz w:val="28"/>
        </w:rPr>
        <w:t>
      12. Тексеру нәтижелерi туралы актіге шағымды Комиссия тексеру нәтижелерi туралы актiге шағымдалатын мәселелер шегiнде қарайды.</w:t>
      </w:r>
    </w:p>
    <w:bookmarkEnd w:id="23"/>
    <w:bookmarkStart w:name="z26" w:id="24"/>
    <w:p>
      <w:pPr>
        <w:spacing w:after="0"/>
        <w:ind w:left="0"/>
        <w:jc w:val="both"/>
      </w:pPr>
      <w:r>
        <w:rPr>
          <w:rFonts w:ascii="Times New Roman"/>
          <w:b w:val="false"/>
          <w:i w:val="false"/>
          <w:color w:val="000000"/>
          <w:sz w:val="28"/>
        </w:rPr>
        <w:t>
      13. Тексеру нәтижелерi туралы актіге шағымды қарау мерзімі келiп түскен күннен бастап он жұмыс күнін құрайды.</w:t>
      </w:r>
    </w:p>
    <w:bookmarkEnd w:id="24"/>
    <w:bookmarkStart w:name="z27" w:id="25"/>
    <w:p>
      <w:pPr>
        <w:spacing w:after="0"/>
        <w:ind w:left="0"/>
        <w:jc w:val="both"/>
      </w:pPr>
      <w:r>
        <w:rPr>
          <w:rFonts w:ascii="Times New Roman"/>
          <w:b w:val="false"/>
          <w:i w:val="false"/>
          <w:color w:val="000000"/>
          <w:sz w:val="28"/>
        </w:rPr>
        <w:t>
      14. Тексеру нәтижелерi туралы актіге шағымды қарау нәтижелері бойынша Комиссия мынадай ұсынымдардарды шығарады:</w:t>
      </w:r>
    </w:p>
    <w:bookmarkEnd w:id="25"/>
    <w:p>
      <w:pPr>
        <w:spacing w:after="0"/>
        <w:ind w:left="0"/>
        <w:jc w:val="both"/>
      </w:pPr>
      <w:r>
        <w:rPr>
          <w:rFonts w:ascii="Times New Roman"/>
          <w:b w:val="false"/>
          <w:i w:val="false"/>
          <w:color w:val="000000"/>
          <w:sz w:val="28"/>
        </w:rPr>
        <w:t>
      шағым жасалып отырған тексеру нәтижелері туралы актіні өзгеріссіз, ал шағымды қанағаттандырусыз қалдыру;</w:t>
      </w:r>
    </w:p>
    <w:p>
      <w:pPr>
        <w:spacing w:after="0"/>
        <w:ind w:left="0"/>
        <w:jc w:val="both"/>
      </w:pPr>
      <w:r>
        <w:rPr>
          <w:rFonts w:ascii="Times New Roman"/>
          <w:b w:val="false"/>
          <w:i w:val="false"/>
          <w:color w:val="000000"/>
          <w:sz w:val="28"/>
        </w:rPr>
        <w:t>
      шағым жасалып отырған тексеру нәтижелері туралы актіні толық немесе бұзушылықпен шығарылған тексерулер нәтижелерінің бір бөлігінің күшін жою.</w:t>
      </w:r>
    </w:p>
    <w:bookmarkStart w:name="z28" w:id="26"/>
    <w:p>
      <w:pPr>
        <w:spacing w:after="0"/>
        <w:ind w:left="0"/>
        <w:jc w:val="both"/>
      </w:pPr>
      <w:r>
        <w:rPr>
          <w:rFonts w:ascii="Times New Roman"/>
          <w:b w:val="false"/>
          <w:i w:val="false"/>
          <w:color w:val="000000"/>
          <w:sz w:val="28"/>
        </w:rPr>
        <w:t>
      15. Комиссияның тексеру нәтижелері туралы актіге шағымды қарау нәтижелері шағымды сотқа жіберуге кедергі келтірмейді.</w:t>
      </w:r>
    </w:p>
    <w:bookmarkEnd w:id="26"/>
    <w:bookmarkStart w:name="z29" w:id="27"/>
    <w:p>
      <w:pPr>
        <w:spacing w:after="0"/>
        <w:ind w:left="0"/>
        <w:jc w:val="both"/>
      </w:pPr>
      <w:r>
        <w:rPr>
          <w:rFonts w:ascii="Times New Roman"/>
          <w:b w:val="false"/>
          <w:i w:val="false"/>
          <w:color w:val="000000"/>
          <w:sz w:val="28"/>
        </w:rPr>
        <w:t>
      16. Қазақстан Республикасының заңнамасында көзделген тәртiппен сотқа жүгіну сот шешiмi шығарылғанға дейiн тексеру нәтижелерi туралы актiге шағымдарды Комиссияның қарауын тоқтатата тұрады.</w:t>
      </w:r>
    </w:p>
    <w:bookmarkEnd w:id="27"/>
    <w:bookmarkStart w:name="z30" w:id="28"/>
    <w:p>
      <w:pPr>
        <w:spacing w:after="0"/>
        <w:ind w:left="0"/>
        <w:jc w:val="both"/>
      </w:pPr>
      <w:r>
        <w:rPr>
          <w:rFonts w:ascii="Times New Roman"/>
          <w:b w:val="false"/>
          <w:i w:val="false"/>
          <w:color w:val="000000"/>
          <w:sz w:val="28"/>
        </w:rPr>
        <w:t>
      17. Комиссия отырысының нәтижелері қажетті құжаттарды қоса бере отырып, хаттамамен ресімделеді.</w:t>
      </w:r>
    </w:p>
    <w:bookmarkEnd w:id="28"/>
    <w:bookmarkStart w:name="z31" w:id="29"/>
    <w:p>
      <w:pPr>
        <w:spacing w:after="0"/>
        <w:ind w:left="0"/>
        <w:jc w:val="both"/>
      </w:pPr>
      <w:r>
        <w:rPr>
          <w:rFonts w:ascii="Times New Roman"/>
          <w:b w:val="false"/>
          <w:i w:val="false"/>
          <w:color w:val="000000"/>
          <w:sz w:val="28"/>
        </w:rPr>
        <w:t>
      18. Хаттамада Комиссияның құрамы, шақырылған адамдар, отырыс орны, уақыты және күні, Комиссия мүшелерінің айтқан ұстанымдары, сондай-ақ шақырылған сарапшылар болған кезде олардың пікірлері көрсетіледі.</w:t>
      </w:r>
    </w:p>
    <w:bookmarkEnd w:id="29"/>
    <w:bookmarkStart w:name="z32" w:id="30"/>
    <w:p>
      <w:pPr>
        <w:spacing w:after="0"/>
        <w:ind w:left="0"/>
        <w:jc w:val="both"/>
      </w:pPr>
      <w:r>
        <w:rPr>
          <w:rFonts w:ascii="Times New Roman"/>
          <w:b w:val="false"/>
          <w:i w:val="false"/>
          <w:color w:val="000000"/>
          <w:sz w:val="28"/>
        </w:rPr>
        <w:t>
      19. Хаттаманың жобасын Комиссия отырысына қатысқан оның мүшелері келіседі.</w:t>
      </w:r>
    </w:p>
    <w:bookmarkEnd w:id="30"/>
    <w:bookmarkStart w:name="z33" w:id="31"/>
    <w:p>
      <w:pPr>
        <w:spacing w:after="0"/>
        <w:ind w:left="0"/>
        <w:jc w:val="both"/>
      </w:pPr>
      <w:r>
        <w:rPr>
          <w:rFonts w:ascii="Times New Roman"/>
          <w:b w:val="false"/>
          <w:i w:val="false"/>
          <w:color w:val="000000"/>
          <w:sz w:val="28"/>
        </w:rPr>
        <w:t>
      20. Хаттамаға Комиссия төрағасы қол қояды және шешiм қабылданған күннен бастап үш жұмыс күні iшiнде өтініш иесінің және тексеру нәтижелерi туралы актіні ресімдеген лауазымды адамның (адамдардың) мәліметіне жеткізіледі.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6 тамыздағы</w:t>
            </w:r>
            <w:r>
              <w:br/>
            </w:r>
            <w:r>
              <w:rPr>
                <w:rFonts w:ascii="Times New Roman"/>
                <w:b w:val="false"/>
                <w:i w:val="false"/>
                <w:color w:val="000000"/>
                <w:sz w:val="20"/>
              </w:rPr>
              <w:t>№ МЗ-5 бұйрығына</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Апелляциялық комиссияның құрамы</w:t>
      </w:r>
    </w:p>
    <w:bookmarkEnd w:id="32"/>
    <w:p>
      <w:pPr>
        <w:spacing w:after="0"/>
        <w:ind w:left="0"/>
        <w:jc w:val="both"/>
      </w:pPr>
      <w:r>
        <w:rPr>
          <w:rFonts w:ascii="Times New Roman"/>
          <w:b w:val="false"/>
          <w:i w:val="false"/>
          <w:color w:val="000000"/>
          <w:sz w:val="28"/>
        </w:rPr>
        <w:t>
      Қазақстан Республикасы Денсаулық сақтау министрлігі Қоғамдық денсаулық сақтау комитетінің төрағасы – Комиссияның төрағасы;</w:t>
      </w:r>
    </w:p>
    <w:p>
      <w:pPr>
        <w:spacing w:after="0"/>
        <w:ind w:left="0"/>
        <w:jc w:val="both"/>
      </w:pPr>
      <w:r>
        <w:rPr>
          <w:rFonts w:ascii="Times New Roman"/>
          <w:b w:val="false"/>
          <w:i w:val="false"/>
          <w:color w:val="000000"/>
          <w:sz w:val="28"/>
        </w:rPr>
        <w:t>
      Қазақстан Республикасы Денсаулық сақтау министрлігі Қоғамдық денсаулық сақтау комитеті төрағасының орынбасары – Комиссия төрағасының орынбасары;</w:t>
      </w:r>
    </w:p>
    <w:p>
      <w:pPr>
        <w:spacing w:after="0"/>
        <w:ind w:left="0"/>
        <w:jc w:val="both"/>
      </w:pPr>
      <w:r>
        <w:rPr>
          <w:rFonts w:ascii="Times New Roman"/>
          <w:b w:val="false"/>
          <w:i w:val="false"/>
          <w:color w:val="000000"/>
          <w:sz w:val="28"/>
        </w:rPr>
        <w:t>
      Комиссияның мүшелері:</w:t>
      </w:r>
    </w:p>
    <w:p>
      <w:pPr>
        <w:spacing w:after="0"/>
        <w:ind w:left="0"/>
        <w:jc w:val="both"/>
      </w:pPr>
      <w:r>
        <w:rPr>
          <w:rFonts w:ascii="Times New Roman"/>
          <w:b w:val="false"/>
          <w:i w:val="false"/>
          <w:color w:val="000000"/>
          <w:sz w:val="28"/>
        </w:rPr>
        <w:t>
      Қазақстан Республикасы Денсаулық сақтау министрлігі Қоғамдық денсаулық сақтау комитетінің өкілі;</w:t>
      </w:r>
    </w:p>
    <w:p>
      <w:pPr>
        <w:spacing w:after="0"/>
        <w:ind w:left="0"/>
        <w:jc w:val="both"/>
      </w:pPr>
      <w:r>
        <w:rPr>
          <w:rFonts w:ascii="Times New Roman"/>
          <w:b w:val="false"/>
          <w:i w:val="false"/>
          <w:color w:val="000000"/>
          <w:sz w:val="28"/>
        </w:rPr>
        <w:t>
      Қазақстан Республикасы Денсаулық сақтау министрлігі Қоғамдық денсаулық сақтау комитетінің өкілі;</w:t>
      </w:r>
    </w:p>
    <w:p>
      <w:pPr>
        <w:spacing w:after="0"/>
        <w:ind w:left="0"/>
        <w:jc w:val="both"/>
      </w:pPr>
      <w:r>
        <w:rPr>
          <w:rFonts w:ascii="Times New Roman"/>
          <w:b w:val="false"/>
          <w:i w:val="false"/>
          <w:color w:val="000000"/>
          <w:sz w:val="28"/>
        </w:rPr>
        <w:t>
      Қазақстан Республикасы Денсаулық сақтау министрлігі Қоғамдық денсаулық сақтау комитетінің өкілі;</w:t>
      </w:r>
    </w:p>
    <w:p>
      <w:pPr>
        <w:spacing w:after="0"/>
        <w:ind w:left="0"/>
        <w:jc w:val="both"/>
      </w:pPr>
      <w:r>
        <w:rPr>
          <w:rFonts w:ascii="Times New Roman"/>
          <w:b w:val="false"/>
          <w:i w:val="false"/>
          <w:color w:val="000000"/>
          <w:sz w:val="28"/>
        </w:rPr>
        <w:t>
      "Атамекен" Қазақстан Республикасының Ұлттық кәсіпкерлер палатасының өкілі (келісім бойынша);</w:t>
      </w:r>
    </w:p>
    <w:p>
      <w:pPr>
        <w:spacing w:after="0"/>
        <w:ind w:left="0"/>
        <w:jc w:val="both"/>
      </w:pPr>
      <w:r>
        <w:rPr>
          <w:rFonts w:ascii="Times New Roman"/>
          <w:b w:val="false"/>
          <w:i w:val="false"/>
          <w:color w:val="000000"/>
          <w:sz w:val="28"/>
        </w:rPr>
        <w:t xml:space="preserve">
      "Атамекен" Қазақстан Республикасының Ұлттық кәсіпкерлер палатасының өкілі (келісім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