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29fd" w14:textId="9642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"Салыстырып тексеру таңбаларын дайындау, сақтау және қолдану қағидаларын бекіту туралы" Қазақстан Республикасы Премьер-Министрінің орынбасары - Қазақстан Республикасы Индустрия және жаңа технологиялар министрінің 2014 жылғы 13 маусымдағы № 215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29 тамыздағы № 616 бұйрығы. Қазақстан Республикасының Әділет министрлігінде 2018 жылғы 19 қыркүйекте № 17392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"Салыстырып тексеру таңбаларын дайындау, сақтау және қолдану қағидаларын бекіту туралы" Қазақстан Республикасы Премьер-Министрінің орынбасары - Қазақстан Республикасы Индустрия және жаңа технологиялар министрінің 2014 жылғы 13 маусымдағы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9582 болып тіркелген, "Әділет" ақпараттық-құқықтық жүйесінде 2014 жылғы 14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Салыстырып тексеру таңбаларын дайындау, сақтау және қолдану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жариялауды;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2019 жылғы 1 қаңтардан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616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Индустрия және</w:t>
            </w:r>
            <w:r>
              <w:br/>
            </w:r>
            <w:r>
              <w:rPr>
                <w:rFonts w:ascii="Times New Roman"/>
                <w:b w:val="false"/>
                <w:i w:val="false"/>
                <w:color w:val="000000"/>
                <w:sz w:val="20"/>
              </w:rPr>
              <w:t>жаңа технологиялар министрінің</w:t>
            </w:r>
            <w:r>
              <w:br/>
            </w:r>
            <w:r>
              <w:rPr>
                <w:rFonts w:ascii="Times New Roman"/>
                <w:b w:val="false"/>
                <w:i w:val="false"/>
                <w:color w:val="000000"/>
                <w:sz w:val="20"/>
              </w:rPr>
              <w:t>2014 жылғы 13 маусымдағы</w:t>
            </w:r>
            <w:r>
              <w:br/>
            </w:r>
            <w:r>
              <w:rPr>
                <w:rFonts w:ascii="Times New Roman"/>
                <w:b w:val="false"/>
                <w:i w:val="false"/>
                <w:color w:val="000000"/>
                <w:sz w:val="20"/>
              </w:rPr>
              <w:t>№ 215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Салыстырып тексеру таңбаларын дайындау, сақтау және қолдану қағидалары </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Салыстырып тексеру таңбаларын дайындау, сақтау және қолдану қағидалары (бұдан әрі - Қағидалар) "Өлшем бірлігін қамтамасыз ету туралы" 2000 жылғы 7 маусымдағы Қазақстан Республикасы Заңының 5-бабы,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әзірленген және салыстырып тексеру таңбаларын дайындау, сақтау және қолдану тәртібін айқындайды.</w:t>
      </w:r>
    </w:p>
    <w:bookmarkEnd w:id="12"/>
    <w:bookmarkStart w:name="z16" w:id="13"/>
    <w:p>
      <w:pPr>
        <w:spacing w:after="0"/>
        <w:ind w:left="0"/>
        <w:jc w:val="left"/>
      </w:pPr>
      <w:r>
        <w:rPr>
          <w:rFonts w:ascii="Times New Roman"/>
          <w:b/>
          <w:i w:val="false"/>
          <w:color w:val="000000"/>
        </w:rPr>
        <w:t xml:space="preserve"> 2-тарау. Салыстырып тексеру таңбаларын дайындау тәртібі</w:t>
      </w:r>
    </w:p>
    <w:bookmarkEnd w:id="13"/>
    <w:bookmarkStart w:name="z17" w:id="14"/>
    <w:p>
      <w:pPr>
        <w:spacing w:after="0"/>
        <w:ind w:left="0"/>
        <w:jc w:val="both"/>
      </w:pPr>
      <w:r>
        <w:rPr>
          <w:rFonts w:ascii="Times New Roman"/>
          <w:b w:val="false"/>
          <w:i w:val="false"/>
          <w:color w:val="000000"/>
          <w:sz w:val="28"/>
        </w:rPr>
        <w:t>
      2. Салыстырып тексеру таңбалары металл таңбалар, жез таңбалар, пластикалық пломбалар мен өздігінен желімделетін лейблдер түрінде дайындалады.</w:t>
      </w:r>
    </w:p>
    <w:bookmarkEnd w:id="14"/>
    <w:bookmarkStart w:name="z18" w:id="15"/>
    <w:p>
      <w:pPr>
        <w:spacing w:after="0"/>
        <w:ind w:left="0"/>
        <w:jc w:val="both"/>
      </w:pPr>
      <w:r>
        <w:rPr>
          <w:rFonts w:ascii="Times New Roman"/>
          <w:b w:val="false"/>
          <w:i w:val="false"/>
          <w:color w:val="000000"/>
          <w:sz w:val="28"/>
        </w:rPr>
        <w:t>
      3. Салыстырып тексеру таңбалары мыналарға:</w:t>
      </w:r>
    </w:p>
    <w:bookmarkEnd w:id="15"/>
    <w:bookmarkStart w:name="z19" w:id="16"/>
    <w:p>
      <w:pPr>
        <w:spacing w:after="0"/>
        <w:ind w:left="0"/>
        <w:jc w:val="both"/>
      </w:pPr>
      <w:r>
        <w:rPr>
          <w:rFonts w:ascii="Times New Roman"/>
          <w:b w:val="false"/>
          <w:i w:val="false"/>
          <w:color w:val="000000"/>
          <w:sz w:val="28"/>
        </w:rPr>
        <w:t>
      1) өлшем құралдары үшін салыстырып тексеру аралығы бір жыл және одан көп болып белгіленген жағдайда пайдаланылатын жылдық;</w:t>
      </w:r>
    </w:p>
    <w:bookmarkEnd w:id="16"/>
    <w:bookmarkStart w:name="z20" w:id="17"/>
    <w:p>
      <w:pPr>
        <w:spacing w:after="0"/>
        <w:ind w:left="0"/>
        <w:jc w:val="both"/>
      </w:pPr>
      <w:r>
        <w:rPr>
          <w:rFonts w:ascii="Times New Roman"/>
          <w:b w:val="false"/>
          <w:i w:val="false"/>
          <w:color w:val="000000"/>
          <w:sz w:val="28"/>
        </w:rPr>
        <w:t>
      2) өлшем құралдары үшін салыстырып тексеру аралығы бір жылдан кем болып белгіленген жағдайда пайдаланылатын тоқсандық болып бөлінеді.</w:t>
      </w:r>
    </w:p>
    <w:bookmarkEnd w:id="17"/>
    <w:bookmarkStart w:name="z21" w:id="18"/>
    <w:p>
      <w:pPr>
        <w:spacing w:after="0"/>
        <w:ind w:left="0"/>
        <w:jc w:val="both"/>
      </w:pPr>
      <w:r>
        <w:rPr>
          <w:rFonts w:ascii="Times New Roman"/>
          <w:b w:val="false"/>
          <w:i w:val="false"/>
          <w:color w:val="000000"/>
          <w:sz w:val="28"/>
        </w:rPr>
        <w:t xml:space="preserve">
      4. Металл және жез таңбалар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бедерлері мен габариттік өлшемдеріне сәйкес дайындалады және мынадай ақпаратты қамтиды:</w:t>
      </w:r>
    </w:p>
    <w:bookmarkEnd w:id="18"/>
    <w:bookmarkStart w:name="z22" w:id="19"/>
    <w:p>
      <w:pPr>
        <w:spacing w:after="0"/>
        <w:ind w:left="0"/>
        <w:jc w:val="both"/>
      </w:pPr>
      <w:r>
        <w:rPr>
          <w:rFonts w:ascii="Times New Roman"/>
          <w:b w:val="false"/>
          <w:i w:val="false"/>
          <w:color w:val="000000"/>
          <w:sz w:val="28"/>
        </w:rPr>
        <w:t>
      1) ҚР СТ 2.21-2017 "Қазақстан Республикасының мемлекеттік өлшем бірлігін қамтамасыз ету жүйесі. Өлшем құралдарына сынақ жүргізу және типін бекіту тәртібі" ұлттық стандартының талаптарына сәйкес өлшем құралының типін бекіту белгісі;</w:t>
      </w:r>
    </w:p>
    <w:bookmarkEnd w:id="19"/>
    <w:bookmarkStart w:name="z23" w:id="20"/>
    <w:p>
      <w:pPr>
        <w:spacing w:after="0"/>
        <w:ind w:left="0"/>
        <w:jc w:val="both"/>
      </w:pPr>
      <w:r>
        <w:rPr>
          <w:rFonts w:ascii="Times New Roman"/>
          <w:b w:val="false"/>
          <w:i w:val="false"/>
          <w:color w:val="000000"/>
          <w:sz w:val="28"/>
        </w:rPr>
        <w:t>
      2) өлшем құралдарын салыстырып тексеруді жүзеге асыратын салыстырып тексеру зертханасының шифры;</w:t>
      </w:r>
    </w:p>
    <w:bookmarkEnd w:id="20"/>
    <w:bookmarkStart w:name="z24" w:id="21"/>
    <w:p>
      <w:pPr>
        <w:spacing w:after="0"/>
        <w:ind w:left="0"/>
        <w:jc w:val="both"/>
      </w:pPr>
      <w:r>
        <w:rPr>
          <w:rFonts w:ascii="Times New Roman"/>
          <w:b w:val="false"/>
          <w:i w:val="false"/>
          <w:color w:val="000000"/>
          <w:sz w:val="28"/>
        </w:rPr>
        <w:t>
      3) қолданылатын жылдың (қажет болған жағдайда - тоқсанның) соңғы екі цифры;</w:t>
      </w:r>
    </w:p>
    <w:bookmarkEnd w:id="21"/>
    <w:bookmarkStart w:name="z25" w:id="22"/>
    <w:p>
      <w:pPr>
        <w:spacing w:after="0"/>
        <w:ind w:left="0"/>
        <w:jc w:val="both"/>
      </w:pPr>
      <w:r>
        <w:rPr>
          <w:rFonts w:ascii="Times New Roman"/>
          <w:b w:val="false"/>
          <w:i w:val="false"/>
          <w:color w:val="000000"/>
          <w:sz w:val="28"/>
        </w:rPr>
        <w:t>
      4) өлшем құралдарын салыстырып тексерушінің жеке белгісі (қажет болған жағдайда).</w:t>
      </w:r>
    </w:p>
    <w:bookmarkEnd w:id="22"/>
    <w:bookmarkStart w:name="z26" w:id="23"/>
    <w:p>
      <w:pPr>
        <w:spacing w:after="0"/>
        <w:ind w:left="0"/>
        <w:jc w:val="both"/>
      </w:pPr>
      <w:r>
        <w:rPr>
          <w:rFonts w:ascii="Times New Roman"/>
          <w:b w:val="false"/>
          <w:i w:val="false"/>
          <w:color w:val="000000"/>
          <w:sz w:val="28"/>
        </w:rPr>
        <w:t xml:space="preserve">
      Пластикалық пломбалар мен өздігінен желімделетін лейблдер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таңбалау және габариттік өлшемдеріне сәйкес дайындалады және мынадай ақпараттарды қамтиды:</w:t>
      </w:r>
    </w:p>
    <w:bookmarkEnd w:id="23"/>
    <w:bookmarkStart w:name="z27" w:id="24"/>
    <w:p>
      <w:pPr>
        <w:spacing w:after="0"/>
        <w:ind w:left="0"/>
        <w:jc w:val="both"/>
      </w:pPr>
      <w:r>
        <w:rPr>
          <w:rFonts w:ascii="Times New Roman"/>
          <w:b w:val="false"/>
          <w:i w:val="false"/>
          <w:color w:val="000000"/>
          <w:sz w:val="28"/>
        </w:rPr>
        <w:t>
      1) ҚР СТ 2.21-2017 "Қазақстан Республикасының мемлекеттік өлшем бірлігін қамтамасыз ету жүйесі. Өлшем құралдарына сынақ жүргізу және типін бекіту тәртібі" ұлттық стандартының талаптарына сәйкес өлшем құралдарының типін бекіту белгісі;</w:t>
      </w:r>
    </w:p>
    <w:bookmarkEnd w:id="24"/>
    <w:bookmarkStart w:name="z28" w:id="25"/>
    <w:p>
      <w:pPr>
        <w:spacing w:after="0"/>
        <w:ind w:left="0"/>
        <w:jc w:val="both"/>
      </w:pPr>
      <w:r>
        <w:rPr>
          <w:rFonts w:ascii="Times New Roman"/>
          <w:b w:val="false"/>
          <w:i w:val="false"/>
          <w:color w:val="000000"/>
          <w:sz w:val="28"/>
        </w:rPr>
        <w:t>
      2) өлшем құралдарын салыстырып тексеруді жүзеге асыратын салыстырып тексеру зертханасының шифры;</w:t>
      </w:r>
    </w:p>
    <w:bookmarkEnd w:id="25"/>
    <w:bookmarkStart w:name="z29" w:id="26"/>
    <w:p>
      <w:pPr>
        <w:spacing w:after="0"/>
        <w:ind w:left="0"/>
        <w:jc w:val="both"/>
      </w:pPr>
      <w:r>
        <w:rPr>
          <w:rFonts w:ascii="Times New Roman"/>
          <w:b w:val="false"/>
          <w:i w:val="false"/>
          <w:color w:val="000000"/>
          <w:sz w:val="28"/>
        </w:rPr>
        <w:t>
      3) қолданылатын жылдың (қажет болған жағдайда - тоқсанның) соңғы екі цифры;</w:t>
      </w:r>
    </w:p>
    <w:bookmarkEnd w:id="26"/>
    <w:bookmarkStart w:name="z30" w:id="27"/>
    <w:p>
      <w:pPr>
        <w:spacing w:after="0"/>
        <w:ind w:left="0"/>
        <w:jc w:val="both"/>
      </w:pPr>
      <w:r>
        <w:rPr>
          <w:rFonts w:ascii="Times New Roman"/>
          <w:b w:val="false"/>
          <w:i w:val="false"/>
          <w:color w:val="000000"/>
          <w:sz w:val="28"/>
        </w:rPr>
        <w:t>
      4) жеке ретпен нөмірлеу;</w:t>
      </w:r>
    </w:p>
    <w:bookmarkEnd w:id="27"/>
    <w:bookmarkStart w:name="z31" w:id="28"/>
    <w:p>
      <w:pPr>
        <w:spacing w:after="0"/>
        <w:ind w:left="0"/>
        <w:jc w:val="both"/>
      </w:pPr>
      <w:r>
        <w:rPr>
          <w:rFonts w:ascii="Times New Roman"/>
          <w:b w:val="false"/>
          <w:i w:val="false"/>
          <w:color w:val="000000"/>
          <w:sz w:val="28"/>
        </w:rPr>
        <w:t>
      5) екі өлшемді QR-код;</w:t>
      </w:r>
    </w:p>
    <w:bookmarkEnd w:id="28"/>
    <w:bookmarkStart w:name="z32" w:id="29"/>
    <w:p>
      <w:pPr>
        <w:spacing w:after="0"/>
        <w:ind w:left="0"/>
        <w:jc w:val="both"/>
      </w:pPr>
      <w:r>
        <w:rPr>
          <w:rFonts w:ascii="Times New Roman"/>
          <w:b w:val="false"/>
          <w:i w:val="false"/>
          <w:color w:val="000000"/>
          <w:sz w:val="28"/>
        </w:rPr>
        <w:t>
      6) түпнұсқалығын тексеру үшін ақпараттық ресурстың мекенжайы;</w:t>
      </w:r>
    </w:p>
    <w:bookmarkEnd w:id="29"/>
    <w:bookmarkStart w:name="z33" w:id="30"/>
    <w:p>
      <w:pPr>
        <w:spacing w:after="0"/>
        <w:ind w:left="0"/>
        <w:jc w:val="both"/>
      </w:pPr>
      <w:r>
        <w:rPr>
          <w:rFonts w:ascii="Times New Roman"/>
          <w:b w:val="false"/>
          <w:i w:val="false"/>
          <w:color w:val="000000"/>
          <w:sz w:val="28"/>
        </w:rPr>
        <w:t>
      7) ұлттық өрнек (өздігінен желімделетін лейблдерде).</w:t>
      </w:r>
    </w:p>
    <w:bookmarkEnd w:id="30"/>
    <w:bookmarkStart w:name="z34" w:id="31"/>
    <w:p>
      <w:pPr>
        <w:spacing w:after="0"/>
        <w:ind w:left="0"/>
        <w:jc w:val="both"/>
      </w:pPr>
      <w:r>
        <w:rPr>
          <w:rFonts w:ascii="Times New Roman"/>
          <w:b w:val="false"/>
          <w:i w:val="false"/>
          <w:color w:val="000000"/>
          <w:sz w:val="28"/>
        </w:rPr>
        <w:t>
      Салыстырып тексеру таңбаларында және өздігінен желімделетін лейблдердегі таңбалау оқу және сәйкестендіруді қамтамасыз ету үшін айқын және қарама-қарсы болуы керек.</w:t>
      </w:r>
    </w:p>
    <w:bookmarkEnd w:id="31"/>
    <w:bookmarkStart w:name="z35" w:id="32"/>
    <w:p>
      <w:pPr>
        <w:spacing w:after="0"/>
        <w:ind w:left="0"/>
        <w:jc w:val="both"/>
      </w:pPr>
      <w:r>
        <w:rPr>
          <w:rFonts w:ascii="Times New Roman"/>
          <w:b w:val="false"/>
          <w:i w:val="false"/>
          <w:color w:val="000000"/>
          <w:sz w:val="28"/>
        </w:rPr>
        <w:t>
      5. Өлшем құралдарының типін бекіту белгісінің қарпі, салыстырып тексеру таңбаларының бедері мен суретінің әріптері мен сандары ГОСТ 26.008-85 "Ою әдісімен салынатын жазулардың қаріптері. Орындау мөлшерлері" мемлекетаралық стандартына сәйкес қолданылады.</w:t>
      </w:r>
    </w:p>
    <w:bookmarkEnd w:id="32"/>
    <w:bookmarkStart w:name="z36" w:id="33"/>
    <w:p>
      <w:pPr>
        <w:spacing w:after="0"/>
        <w:ind w:left="0"/>
        <w:jc w:val="both"/>
      </w:pPr>
      <w:r>
        <w:rPr>
          <w:rFonts w:ascii="Times New Roman"/>
          <w:b w:val="false"/>
          <w:i w:val="false"/>
          <w:color w:val="000000"/>
          <w:sz w:val="28"/>
        </w:rPr>
        <w:t>
      6. Салыстырып тексеру зертханасының шифрын Мемлекеттік ғылыми метрологиялық орталық (бұдан әрі - МҒМО) береді және ол қазақ немесе латын әліпбиінің әріптерімен белгіленетін екі белгіден тұрады.</w:t>
      </w:r>
    </w:p>
    <w:bookmarkEnd w:id="33"/>
    <w:bookmarkStart w:name="z37" w:id="34"/>
    <w:p>
      <w:pPr>
        <w:spacing w:after="0"/>
        <w:ind w:left="0"/>
        <w:jc w:val="both"/>
      </w:pPr>
      <w:r>
        <w:rPr>
          <w:rFonts w:ascii="Times New Roman"/>
          <w:b w:val="false"/>
          <w:i w:val="false"/>
          <w:color w:val="000000"/>
          <w:sz w:val="28"/>
        </w:rPr>
        <w:t>
      7. Жеке ретпен нөмірлеуді МҒМО береді және ол жеті нысаннан (сандардың комбинациясы) тұрады.</w:t>
      </w:r>
    </w:p>
    <w:bookmarkEnd w:id="34"/>
    <w:bookmarkStart w:name="z38" w:id="35"/>
    <w:p>
      <w:pPr>
        <w:spacing w:after="0"/>
        <w:ind w:left="0"/>
        <w:jc w:val="both"/>
      </w:pPr>
      <w:r>
        <w:rPr>
          <w:rFonts w:ascii="Times New Roman"/>
          <w:b w:val="false"/>
          <w:i w:val="false"/>
          <w:color w:val="000000"/>
          <w:sz w:val="28"/>
        </w:rPr>
        <w:t>
      8. Салыстырып тексеру таңбаларының қолданылу жылын белгілеу үшін араб цифрлары пайдаланылады (тоқсанды белгілеу үшін рим цифрлары) қолданылады.</w:t>
      </w:r>
    </w:p>
    <w:bookmarkEnd w:id="35"/>
    <w:bookmarkStart w:name="z39" w:id="36"/>
    <w:p>
      <w:pPr>
        <w:spacing w:after="0"/>
        <w:ind w:left="0"/>
        <w:jc w:val="both"/>
      </w:pPr>
      <w:r>
        <w:rPr>
          <w:rFonts w:ascii="Times New Roman"/>
          <w:b w:val="false"/>
          <w:i w:val="false"/>
          <w:color w:val="000000"/>
          <w:sz w:val="28"/>
        </w:rPr>
        <w:t>
      9. Өлшем құралдарын салыстырып тексерушінің жеке белгісін салыстырып тексеру зертханасының басшысы береді және ол қазақ немесе латын әліпбиіндегі әріптермен белгіленген бір белгіден тұрады.</w:t>
      </w:r>
    </w:p>
    <w:bookmarkEnd w:id="36"/>
    <w:bookmarkStart w:name="z40" w:id="37"/>
    <w:p>
      <w:pPr>
        <w:spacing w:after="0"/>
        <w:ind w:left="0"/>
        <w:jc w:val="both"/>
      </w:pPr>
      <w:r>
        <w:rPr>
          <w:rFonts w:ascii="Times New Roman"/>
          <w:b w:val="false"/>
          <w:i w:val="false"/>
          <w:color w:val="000000"/>
          <w:sz w:val="28"/>
        </w:rPr>
        <w:t>
      10. Металл таңбалар ГОСТ 1050-2013 "Қосындыланбаған құрастырымдық сапалы және арнайы болаттардан жасалған металл өнімдері. Жалпы техникалық шарттар", ГОСТ 5950-2000 "Аспаптық легірленген болаттан жасалған шыбықтар, жолақтар және додалар. Жалпы техникалық шарттар" мемлекетаралық стандарттарына сәйкес болаттан жасалған өзекшелер түрінде дайындалуы қажет.</w:t>
      </w:r>
    </w:p>
    <w:bookmarkEnd w:id="37"/>
    <w:bookmarkStart w:name="z41" w:id="38"/>
    <w:p>
      <w:pPr>
        <w:spacing w:after="0"/>
        <w:ind w:left="0"/>
        <w:jc w:val="both"/>
      </w:pPr>
      <w:r>
        <w:rPr>
          <w:rFonts w:ascii="Times New Roman"/>
          <w:b w:val="false"/>
          <w:i w:val="false"/>
          <w:color w:val="000000"/>
          <w:sz w:val="28"/>
        </w:rPr>
        <w:t>
      11. Жезді таңба тұтқадан және тікелей таңбаның өзінен тұруы қажет. Тұтқа ГОСТ 2208-2007 "Жез фольга, таспалар, табақтар және плиталар. Техникалық шарттар" мемлекетаралық стандартына сәйкес жез пластинадан дайындалады, ал таңба жезден жасалады және диск түрінде болады. Таңба ГОСТ 21930-76 "Металл құймадағы қалайы-қорғасын дәнекерлеулер. Техникалық шарттар" мемлекетаралық стандартына сәйкес тұтқамен дәнекерленіп жалғанады.</w:t>
      </w:r>
    </w:p>
    <w:bookmarkEnd w:id="38"/>
    <w:bookmarkStart w:name="z42" w:id="39"/>
    <w:p>
      <w:pPr>
        <w:spacing w:after="0"/>
        <w:ind w:left="0"/>
        <w:jc w:val="both"/>
      </w:pPr>
      <w:r>
        <w:rPr>
          <w:rFonts w:ascii="Times New Roman"/>
          <w:b w:val="false"/>
          <w:i w:val="false"/>
          <w:color w:val="000000"/>
          <w:sz w:val="28"/>
        </w:rPr>
        <w:t>
      12. Пластикалық пломбалар ГОСТ 16337-77 "Жоғары қысымды полиэтилен. Техникалық шарттар", ГОСТ 16338-85 "Төмен қысымды полиэтилен. Техникалық шарттар", ГОСТ 20282-86 "Жалпы тағайындалған полистирол. Техникалық шарттар" мемлекетаралық стандарттарына сәйкес мөлдір емес ақ акрилден немесе полипропиленнен жасалады.</w:t>
      </w:r>
    </w:p>
    <w:bookmarkEnd w:id="39"/>
    <w:bookmarkStart w:name="z43" w:id="40"/>
    <w:p>
      <w:pPr>
        <w:spacing w:after="0"/>
        <w:ind w:left="0"/>
        <w:jc w:val="both"/>
      </w:pPr>
      <w:r>
        <w:rPr>
          <w:rFonts w:ascii="Times New Roman"/>
          <w:b w:val="false"/>
          <w:i w:val="false"/>
          <w:color w:val="000000"/>
          <w:sz w:val="28"/>
        </w:rPr>
        <w:t>
      Пломбаның материалы иілгіш және сынғыш қасиетке ие және ол пломбаны орнатқаннан кейін корпусты бүлдірмей пломбаны ашуға мүмкіндік бермеуі қажет. Құлыптау түйінінде екі саңылаудың болуы пломбалайтын темір арқанның тұтастығын растайды. Пластикалық пломба минус 60 °С-тан 50 °С дейінгі температура ауқымында өз қасиеттерін өзгертпеуі керек және бағытталған температуралық әсер ету кезінде пломбаны ашу мүмкіндігін жоюы тиіс. Пластикалық пломбаның арнайы қақпағы болады, ол оның құлыптау түйініне қолжетімділікті шектейді.</w:t>
      </w:r>
    </w:p>
    <w:bookmarkEnd w:id="40"/>
    <w:bookmarkStart w:name="z44" w:id="41"/>
    <w:p>
      <w:pPr>
        <w:spacing w:after="0"/>
        <w:ind w:left="0"/>
        <w:jc w:val="both"/>
      </w:pPr>
      <w:r>
        <w:rPr>
          <w:rFonts w:ascii="Times New Roman"/>
          <w:b w:val="false"/>
          <w:i w:val="false"/>
          <w:color w:val="000000"/>
          <w:sz w:val="28"/>
        </w:rPr>
        <w:t>
      Пластикалық пломбаға барлық таңбалау лазерлік ою әдісімен салынады. Пластикалық пломба корпустан және 8 бекітілетін элементтері бар ілмектен тұрады. Ілмек алдын ала орнатылған күйде пломбаның корпусына қатты бекітілуі тиіс.</w:t>
      </w:r>
    </w:p>
    <w:bookmarkEnd w:id="41"/>
    <w:bookmarkStart w:name="z45" w:id="42"/>
    <w:p>
      <w:pPr>
        <w:spacing w:after="0"/>
        <w:ind w:left="0"/>
        <w:jc w:val="both"/>
      </w:pPr>
      <w:r>
        <w:rPr>
          <w:rFonts w:ascii="Times New Roman"/>
          <w:b w:val="false"/>
          <w:i w:val="false"/>
          <w:color w:val="000000"/>
          <w:sz w:val="28"/>
        </w:rPr>
        <w:t>
      Пластикалық пломбаның пломбалайтын темір арқаны ГОСТ 3067-88 "6 x 19 (1 + 6 + 12) + 1 х 19 (1 + 6 + 12) құрастырылымының ТК типті екі еспелі болат арқандары. Сортамент", ГОСТ 9389-75 "Көміртекті серіппелі болат сымдар. Техникалық шарттар" мемлекетаралық стандарттарына сәйкес жасалады.</w:t>
      </w:r>
    </w:p>
    <w:bookmarkEnd w:id="42"/>
    <w:bookmarkStart w:name="z46" w:id="43"/>
    <w:p>
      <w:pPr>
        <w:spacing w:after="0"/>
        <w:ind w:left="0"/>
        <w:jc w:val="both"/>
      </w:pPr>
      <w:r>
        <w:rPr>
          <w:rFonts w:ascii="Times New Roman"/>
          <w:b w:val="false"/>
          <w:i w:val="false"/>
          <w:color w:val="000000"/>
          <w:sz w:val="28"/>
        </w:rPr>
        <w:t>
      13. Өздігінен желімделетін лейблдер голографиялық фольгасы бар синтетикалық өздігінен желімделетін су өткізбейтін қағаздан жасалады, ол ыстық таңбалау әдісімен салынған, агрессивті ортаға төзімді (сілті, қышқыл) және жабысқақ қабат кем дегенде 6 жыл кезкелген типтегі бетпен жабыстыруды және алу немесе беттен алып тастауға әрекеттенгенде жергілікті бұзуды қамтамасыз етеді. Өздігінен желімделетін лейбл бағытталған температура әсерінде минус 60 °С-тан 50 °С дейінгі температура ауқымында өзінің қасиетін өзгертпеуі тиіс.</w:t>
      </w:r>
    </w:p>
    <w:bookmarkEnd w:id="43"/>
    <w:bookmarkStart w:name="z47" w:id="44"/>
    <w:p>
      <w:pPr>
        <w:spacing w:after="0"/>
        <w:ind w:left="0"/>
        <w:jc w:val="both"/>
      </w:pPr>
      <w:r>
        <w:rPr>
          <w:rFonts w:ascii="Times New Roman"/>
          <w:b w:val="false"/>
          <w:i w:val="false"/>
          <w:color w:val="000000"/>
          <w:sz w:val="28"/>
        </w:rPr>
        <w:t>
      14. Салыстырып тексеру таңбаларын дайындауды және өткізуді салыстырып тексеру зертханалары ұсынған өтінімдердің негізінде МҒМО жүзеге асырады. Салыстырып тексеру зертханалары салыстырып тексеру таңбаларын қолдану жылы басталғанға дейін алты ай бұрын МҒМО-ға еркін нысанда салыстырып тексеру таңбаларын дайындау үшін өтінім береді.</w:t>
      </w:r>
    </w:p>
    <w:bookmarkEnd w:id="44"/>
    <w:bookmarkStart w:name="z48" w:id="45"/>
    <w:p>
      <w:pPr>
        <w:spacing w:after="0"/>
        <w:ind w:left="0"/>
        <w:jc w:val="both"/>
      </w:pPr>
      <w:r>
        <w:rPr>
          <w:rFonts w:ascii="Times New Roman"/>
          <w:b w:val="false"/>
          <w:i w:val="false"/>
          <w:color w:val="000000"/>
          <w:sz w:val="28"/>
        </w:rPr>
        <w:t>
      Салыстырып тексеру зертханалары бір жыл ішінде МҒМО-ға салыстырып тексеру таңбаларын дайындау үшін қосымша өтінім бере алады.</w:t>
      </w:r>
    </w:p>
    <w:bookmarkEnd w:id="45"/>
    <w:bookmarkStart w:name="z49" w:id="46"/>
    <w:p>
      <w:pPr>
        <w:spacing w:after="0"/>
        <w:ind w:left="0"/>
        <w:jc w:val="both"/>
      </w:pPr>
      <w:r>
        <w:rPr>
          <w:rFonts w:ascii="Times New Roman"/>
          <w:b w:val="false"/>
          <w:i w:val="false"/>
          <w:color w:val="000000"/>
          <w:sz w:val="28"/>
        </w:rPr>
        <w:t>
      Өлшем құралдарын салыстырып тексеру құқығына қайта аккредиттелген салыстырып тексеру зертханалары, аккредиттеу аттестатын алғаннан кейін МҒМО-ға салыстырып тексеру таңбаларын дайындау үшін өтінім береді.</w:t>
      </w:r>
    </w:p>
    <w:bookmarkEnd w:id="46"/>
    <w:bookmarkStart w:name="z50" w:id="47"/>
    <w:p>
      <w:pPr>
        <w:spacing w:after="0"/>
        <w:ind w:left="0"/>
        <w:jc w:val="left"/>
      </w:pPr>
      <w:r>
        <w:rPr>
          <w:rFonts w:ascii="Times New Roman"/>
          <w:b/>
          <w:i w:val="false"/>
          <w:color w:val="000000"/>
        </w:rPr>
        <w:t xml:space="preserve"> 3-тарау. Салыстырып тексеру таңбаларын сақтау тәртібі</w:t>
      </w:r>
    </w:p>
    <w:bookmarkEnd w:id="47"/>
    <w:bookmarkStart w:name="z51" w:id="48"/>
    <w:p>
      <w:pPr>
        <w:spacing w:after="0"/>
        <w:ind w:left="0"/>
        <w:jc w:val="both"/>
      </w:pPr>
      <w:r>
        <w:rPr>
          <w:rFonts w:ascii="Times New Roman"/>
          <w:b w:val="false"/>
          <w:i w:val="false"/>
          <w:color w:val="000000"/>
          <w:sz w:val="28"/>
        </w:rPr>
        <w:t xml:space="preserve">
      15. Салыстырып тексеру зертханаларында салыстырып тексеру таңбаларын сақтау салыстырып тексеру зертханасы басшысы бекіткен уәкілетті адамға жүктеледі. Уәкілетті адам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салыстырып тексеру таңбаларын беру және қабылдау журналдарын (бұдан әрі - журналдар) жүргізеді.</w:t>
      </w:r>
    </w:p>
    <w:bookmarkEnd w:id="48"/>
    <w:bookmarkStart w:name="z52" w:id="49"/>
    <w:p>
      <w:pPr>
        <w:spacing w:after="0"/>
        <w:ind w:left="0"/>
        <w:jc w:val="both"/>
      </w:pPr>
      <w:r>
        <w:rPr>
          <w:rFonts w:ascii="Times New Roman"/>
          <w:b w:val="false"/>
          <w:i w:val="false"/>
          <w:color w:val="000000"/>
          <w:sz w:val="28"/>
        </w:rPr>
        <w:t>
      16. Салыстырып тексеру таңбалары мен журналдар жанбайтын шкафта сақталады, оған салыстырып тексеру зертханасы басшысының немесе уәкілетті адамның рұқсаты болады.</w:t>
      </w:r>
    </w:p>
    <w:bookmarkEnd w:id="49"/>
    <w:bookmarkStart w:name="z53" w:id="50"/>
    <w:p>
      <w:pPr>
        <w:spacing w:after="0"/>
        <w:ind w:left="0"/>
        <w:jc w:val="both"/>
      </w:pPr>
      <w:r>
        <w:rPr>
          <w:rFonts w:ascii="Times New Roman"/>
          <w:b w:val="false"/>
          <w:i w:val="false"/>
          <w:color w:val="000000"/>
          <w:sz w:val="28"/>
        </w:rPr>
        <w:t>
      17. Салыстырып тексеру таңбаларын есепке алуды және олардың жай-күйін тексеруді салыстырып тексеру зертханасының басшысы тоқсан сайын жүргізеді.</w:t>
      </w:r>
    </w:p>
    <w:bookmarkEnd w:id="50"/>
    <w:bookmarkStart w:name="z54" w:id="51"/>
    <w:p>
      <w:pPr>
        <w:spacing w:after="0"/>
        <w:ind w:left="0"/>
        <w:jc w:val="left"/>
      </w:pPr>
      <w:r>
        <w:rPr>
          <w:rFonts w:ascii="Times New Roman"/>
          <w:b/>
          <w:i w:val="false"/>
          <w:color w:val="000000"/>
        </w:rPr>
        <w:t xml:space="preserve"> 4-тарау. Салыстырып тексеру таңбаларын қолдану тәртібі</w:t>
      </w:r>
    </w:p>
    <w:bookmarkEnd w:id="51"/>
    <w:bookmarkStart w:name="z55" w:id="52"/>
    <w:p>
      <w:pPr>
        <w:spacing w:after="0"/>
        <w:ind w:left="0"/>
        <w:jc w:val="both"/>
      </w:pPr>
      <w:r>
        <w:rPr>
          <w:rFonts w:ascii="Times New Roman"/>
          <w:b w:val="false"/>
          <w:i w:val="false"/>
          <w:color w:val="000000"/>
          <w:sz w:val="28"/>
        </w:rPr>
        <w:t>
      18. Өлшем құралдарын салыстырып тексерушіге салыстырып тексеру жұмыстары жүргізілетін уақытта салыстырып тексеру таңбаларының қажетті саны беріледі.</w:t>
      </w:r>
    </w:p>
    <w:bookmarkEnd w:id="52"/>
    <w:bookmarkStart w:name="z56" w:id="53"/>
    <w:p>
      <w:pPr>
        <w:spacing w:after="0"/>
        <w:ind w:left="0"/>
        <w:jc w:val="both"/>
      </w:pPr>
      <w:r>
        <w:rPr>
          <w:rFonts w:ascii="Times New Roman"/>
          <w:b w:val="false"/>
          <w:i w:val="false"/>
          <w:color w:val="000000"/>
          <w:sz w:val="28"/>
        </w:rPr>
        <w:t>
      19. Өлшем құралдарын салыстырып тексеруші салыстырып тексеру жұмыстарын аяқтағаннан кейін салыстырып тексеру зертханасының басшысына немесе уәкілетті адамға пайдаланылмаған салыстырып тексеру таңбаларын журналда белгілей отырып өткізеді.</w:t>
      </w:r>
    </w:p>
    <w:bookmarkEnd w:id="53"/>
    <w:bookmarkStart w:name="z57" w:id="54"/>
    <w:p>
      <w:pPr>
        <w:spacing w:after="0"/>
        <w:ind w:left="0"/>
        <w:jc w:val="both"/>
      </w:pPr>
      <w:r>
        <w:rPr>
          <w:rFonts w:ascii="Times New Roman"/>
          <w:b w:val="false"/>
          <w:i w:val="false"/>
          <w:color w:val="000000"/>
          <w:sz w:val="28"/>
        </w:rPr>
        <w:t xml:space="preserve">
      20. Салыстырып тексеру таңбалары бүлінген немесе олардың қолданылу мерзімі аяқталған жағдайда, салыстырып тексеру зертханасы оларды өшіруді және/немесе жоюды жүзеге асырады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салыстырып тексеру таңбаларын өшіру және/немесе жою актін ресімдейді.</w:t>
      </w:r>
    </w:p>
    <w:bookmarkEnd w:id="54"/>
    <w:bookmarkStart w:name="z58" w:id="55"/>
    <w:p>
      <w:pPr>
        <w:spacing w:after="0"/>
        <w:ind w:left="0"/>
        <w:jc w:val="both"/>
      </w:pPr>
      <w:r>
        <w:rPr>
          <w:rFonts w:ascii="Times New Roman"/>
          <w:b w:val="false"/>
          <w:i w:val="false"/>
          <w:color w:val="000000"/>
          <w:sz w:val="28"/>
        </w:rPr>
        <w:t>
      21. Салыстырып тексеру таңбаларын салу әдістері:</w:t>
      </w:r>
    </w:p>
    <w:bookmarkEnd w:id="55"/>
    <w:bookmarkStart w:name="z59" w:id="56"/>
    <w:p>
      <w:pPr>
        <w:spacing w:after="0"/>
        <w:ind w:left="0"/>
        <w:jc w:val="both"/>
      </w:pPr>
      <w:r>
        <w:rPr>
          <w:rFonts w:ascii="Times New Roman"/>
          <w:b w:val="false"/>
          <w:i w:val="false"/>
          <w:color w:val="000000"/>
          <w:sz w:val="28"/>
        </w:rPr>
        <w:t>
      1) соққылау (металл және жез таңбалар);</w:t>
      </w:r>
    </w:p>
    <w:bookmarkEnd w:id="56"/>
    <w:bookmarkStart w:name="z60" w:id="57"/>
    <w:p>
      <w:pPr>
        <w:spacing w:after="0"/>
        <w:ind w:left="0"/>
        <w:jc w:val="both"/>
      </w:pPr>
      <w:r>
        <w:rPr>
          <w:rFonts w:ascii="Times New Roman"/>
          <w:b w:val="false"/>
          <w:i w:val="false"/>
          <w:color w:val="000000"/>
          <w:sz w:val="28"/>
        </w:rPr>
        <w:t>
      2) желімдеу (өздігінен желімделетін лейбл);</w:t>
      </w:r>
    </w:p>
    <w:bookmarkEnd w:id="57"/>
    <w:bookmarkStart w:name="z61" w:id="58"/>
    <w:p>
      <w:pPr>
        <w:spacing w:after="0"/>
        <w:ind w:left="0"/>
        <w:jc w:val="both"/>
      </w:pPr>
      <w:r>
        <w:rPr>
          <w:rFonts w:ascii="Times New Roman"/>
          <w:b w:val="false"/>
          <w:i w:val="false"/>
          <w:color w:val="000000"/>
          <w:sz w:val="28"/>
        </w:rPr>
        <w:t>
      3) пломбалау (пластикалық пломба).</w:t>
      </w:r>
    </w:p>
    <w:bookmarkEnd w:id="58"/>
    <w:bookmarkStart w:name="z62" w:id="59"/>
    <w:p>
      <w:pPr>
        <w:spacing w:after="0"/>
        <w:ind w:left="0"/>
        <w:jc w:val="both"/>
      </w:pPr>
      <w:r>
        <w:rPr>
          <w:rFonts w:ascii="Times New Roman"/>
          <w:b w:val="false"/>
          <w:i w:val="false"/>
          <w:color w:val="000000"/>
          <w:sz w:val="28"/>
        </w:rPr>
        <w:t>
      22. Өлшем құралына салыстырып тексеру таңбасын салу түрі мен орны берілген өлшем құралының тиісті салыстырып тексеру әдістемесіне сәйкес айқындалады.</w:t>
      </w:r>
    </w:p>
    <w:bookmarkEnd w:id="59"/>
    <w:bookmarkStart w:name="z63" w:id="60"/>
    <w:p>
      <w:pPr>
        <w:spacing w:after="0"/>
        <w:ind w:left="0"/>
        <w:jc w:val="both"/>
      </w:pPr>
      <w:r>
        <w:rPr>
          <w:rFonts w:ascii="Times New Roman"/>
          <w:b w:val="false"/>
          <w:i w:val="false"/>
          <w:color w:val="000000"/>
          <w:sz w:val="28"/>
        </w:rPr>
        <w:t xml:space="preserve">
      23. Осы Қағидалар қолданысқа енгізілгенге дейін дайындалған және сатып алынған салыстырып тексеру таңбалары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қолдануға рұқсат етіледі.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Салыстырып тексеру</w:t>
            </w:r>
            <w:r>
              <w:br/>
            </w:r>
            <w:r>
              <w:rPr>
                <w:rFonts w:ascii="Times New Roman"/>
                <w:b w:val="false"/>
                <w:i w:val="false"/>
                <w:color w:val="000000"/>
                <w:sz w:val="20"/>
              </w:rPr>
              <w:t>таңбаларын дайындау, сақтау</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1"/>
    <w:p>
      <w:pPr>
        <w:spacing w:after="0"/>
        <w:ind w:left="0"/>
        <w:jc w:val="left"/>
      </w:pPr>
      <w:r>
        <w:rPr>
          <w:rFonts w:ascii="Times New Roman"/>
          <w:b/>
          <w:i w:val="false"/>
          <w:color w:val="000000"/>
        </w:rPr>
        <w:t xml:space="preserve"> Металл және жез таңбалардың бедерлері мен габариттік өлшемдері</w:t>
      </w:r>
    </w:p>
    <w:bookmarkEnd w:id="61"/>
    <w:p>
      <w:pPr>
        <w:spacing w:after="0"/>
        <w:ind w:left="0"/>
        <w:jc w:val="left"/>
      </w:pPr>
      <w:r>
        <w:br/>
      </w:r>
    </w:p>
    <w:p>
      <w:pPr>
        <w:spacing w:after="0"/>
        <w:ind w:left="0"/>
        <w:jc w:val="both"/>
      </w:pPr>
      <w:r>
        <w:drawing>
          <wp:inline distT="0" distB="0" distL="0" distR="0">
            <wp:extent cx="7696200" cy="999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96200" cy="999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Салыстырып тексеру</w:t>
            </w:r>
            <w:r>
              <w:br/>
            </w:r>
            <w:r>
              <w:rPr>
                <w:rFonts w:ascii="Times New Roman"/>
                <w:b w:val="false"/>
                <w:i w:val="false"/>
                <w:color w:val="000000"/>
                <w:sz w:val="20"/>
              </w:rPr>
              <w:t>таңбаларын дайындау, сақтау</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2"/>
    <w:p>
      <w:pPr>
        <w:spacing w:after="0"/>
        <w:ind w:left="0"/>
        <w:jc w:val="left"/>
      </w:pPr>
      <w:r>
        <w:rPr>
          <w:rFonts w:ascii="Times New Roman"/>
          <w:b/>
          <w:i w:val="false"/>
          <w:color w:val="000000"/>
        </w:rPr>
        <w:t xml:space="preserve"> Пластикалық пломбаларды және өздігінен желімделетін лейблдерді таңбалау және габариттік өлшемдері</w:t>
      </w:r>
    </w:p>
    <w:bookmarkEnd w:id="62"/>
    <w:p>
      <w:pPr>
        <w:spacing w:after="0"/>
        <w:ind w:left="0"/>
        <w:jc w:val="left"/>
      </w:pPr>
      <w:r>
        <w:br/>
      </w:r>
    </w:p>
    <w:p>
      <w:pPr>
        <w:spacing w:after="0"/>
        <w:ind w:left="0"/>
        <w:jc w:val="both"/>
      </w:pPr>
      <w:r>
        <w:drawing>
          <wp:inline distT="0" distB="0" distL="0" distR="0">
            <wp:extent cx="52832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832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корпустың ұзындығы 20 мм;</w:t>
      </w:r>
    </w:p>
    <w:p>
      <w:pPr>
        <w:spacing w:after="0"/>
        <w:ind w:left="0"/>
        <w:jc w:val="both"/>
      </w:pPr>
      <w:r>
        <w:rPr>
          <w:rFonts w:ascii="Times New Roman"/>
          <w:b w:val="false"/>
          <w:i w:val="false"/>
          <w:color w:val="000000"/>
          <w:sz w:val="28"/>
        </w:rPr>
        <w:t>
      Б - корпустың биіктігі 25 мм;</w:t>
      </w:r>
    </w:p>
    <w:p>
      <w:pPr>
        <w:spacing w:after="0"/>
        <w:ind w:left="0"/>
        <w:jc w:val="both"/>
      </w:pPr>
      <w:r>
        <w:rPr>
          <w:rFonts w:ascii="Times New Roman"/>
          <w:b w:val="false"/>
          <w:i w:val="false"/>
          <w:color w:val="000000"/>
          <w:sz w:val="28"/>
        </w:rPr>
        <w:t>
      В - типін бекіту белгісінің биіктігі 5 мм;</w:t>
      </w:r>
    </w:p>
    <w:p>
      <w:pPr>
        <w:spacing w:after="0"/>
        <w:ind w:left="0"/>
        <w:jc w:val="both"/>
      </w:pPr>
      <w:r>
        <w:rPr>
          <w:rFonts w:ascii="Times New Roman"/>
          <w:b w:val="false"/>
          <w:i w:val="false"/>
          <w:color w:val="000000"/>
          <w:sz w:val="28"/>
        </w:rPr>
        <w:t>
      Г - QR-кодтың өлшемі 10×10 мм;</w:t>
      </w:r>
    </w:p>
    <w:p>
      <w:pPr>
        <w:spacing w:after="0"/>
        <w:ind w:left="0"/>
        <w:jc w:val="both"/>
      </w:pPr>
      <w:r>
        <w:rPr>
          <w:rFonts w:ascii="Times New Roman"/>
          <w:b w:val="false"/>
          <w:i w:val="false"/>
          <w:color w:val="000000"/>
          <w:sz w:val="28"/>
        </w:rPr>
        <w:t>
      Д - таңбалау, нөмірлеу өлшемі және ақпараттық ресурстың мекенжайы 15 мм;</w:t>
      </w:r>
    </w:p>
    <w:p>
      <w:pPr>
        <w:spacing w:after="0"/>
        <w:ind w:left="0"/>
        <w:jc w:val="both"/>
      </w:pPr>
      <w:r>
        <w:rPr>
          <w:rFonts w:ascii="Times New Roman"/>
          <w:b w:val="false"/>
          <w:i w:val="false"/>
          <w:color w:val="000000"/>
          <w:sz w:val="28"/>
        </w:rPr>
        <w:t>
      Е - шифрды таңбалаудың, жылдың және тоқсанның өлшемі 10 мм;</w:t>
      </w:r>
    </w:p>
    <w:p>
      <w:pPr>
        <w:spacing w:after="0"/>
        <w:ind w:left="0"/>
        <w:jc w:val="both"/>
      </w:pPr>
      <w:r>
        <w:rPr>
          <w:rFonts w:ascii="Times New Roman"/>
          <w:b w:val="false"/>
          <w:i w:val="false"/>
          <w:color w:val="000000"/>
          <w:sz w:val="28"/>
        </w:rPr>
        <w:t>
      Ж - ашық күйдегі пломбаның биіктігі 30 мм;</w:t>
      </w:r>
    </w:p>
    <w:p>
      <w:pPr>
        <w:spacing w:after="0"/>
        <w:ind w:left="0"/>
        <w:jc w:val="both"/>
      </w:pPr>
      <w:r>
        <w:rPr>
          <w:rFonts w:ascii="Times New Roman"/>
          <w:b w:val="false"/>
          <w:i w:val="false"/>
          <w:color w:val="000000"/>
          <w:sz w:val="28"/>
        </w:rPr>
        <w:t>
      Пластикалық пломбаның қалыңдығы 6,5 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579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лейблдің ұзындығы 22 мм;</w:t>
      </w:r>
    </w:p>
    <w:p>
      <w:pPr>
        <w:spacing w:after="0"/>
        <w:ind w:left="0"/>
        <w:jc w:val="both"/>
      </w:pPr>
      <w:r>
        <w:rPr>
          <w:rFonts w:ascii="Times New Roman"/>
          <w:b w:val="false"/>
          <w:i w:val="false"/>
          <w:color w:val="000000"/>
          <w:sz w:val="28"/>
        </w:rPr>
        <w:t>
      Б - лейблдің биіктігі 18 мм;</w:t>
      </w:r>
    </w:p>
    <w:p>
      <w:pPr>
        <w:spacing w:after="0"/>
        <w:ind w:left="0"/>
        <w:jc w:val="both"/>
      </w:pPr>
      <w:r>
        <w:rPr>
          <w:rFonts w:ascii="Times New Roman"/>
          <w:b w:val="false"/>
          <w:i w:val="false"/>
          <w:color w:val="000000"/>
          <w:sz w:val="28"/>
        </w:rPr>
        <w:t>
      В - QR-код өлшемі 10×10 мм;</w:t>
      </w:r>
    </w:p>
    <w:p>
      <w:pPr>
        <w:spacing w:after="0"/>
        <w:ind w:left="0"/>
        <w:jc w:val="both"/>
      </w:pPr>
      <w:r>
        <w:rPr>
          <w:rFonts w:ascii="Times New Roman"/>
          <w:b w:val="false"/>
          <w:i w:val="false"/>
          <w:color w:val="000000"/>
          <w:sz w:val="28"/>
        </w:rPr>
        <w:t>
      Г - типін бекіту белгісінің биіктігі 6 мм;</w:t>
      </w:r>
    </w:p>
    <w:p>
      <w:pPr>
        <w:spacing w:after="0"/>
        <w:ind w:left="0"/>
        <w:jc w:val="both"/>
      </w:pPr>
      <w:r>
        <w:rPr>
          <w:rFonts w:ascii="Times New Roman"/>
          <w:b w:val="false"/>
          <w:i w:val="false"/>
          <w:color w:val="000000"/>
          <w:sz w:val="28"/>
        </w:rPr>
        <w:t>
      Д -галограмманың ұзындығы 4 мм;</w:t>
      </w:r>
    </w:p>
    <w:p>
      <w:pPr>
        <w:spacing w:after="0"/>
        <w:ind w:left="0"/>
        <w:jc w:val="both"/>
      </w:pPr>
      <w:r>
        <w:rPr>
          <w:rFonts w:ascii="Times New Roman"/>
          <w:b w:val="false"/>
          <w:i w:val="false"/>
          <w:color w:val="000000"/>
          <w:sz w:val="28"/>
        </w:rPr>
        <w:t>
      Е - ақпараттық ресурс мекенжайының өлшемі 12 мм;</w:t>
      </w:r>
    </w:p>
    <w:p>
      <w:pPr>
        <w:spacing w:after="0"/>
        <w:ind w:left="0"/>
        <w:jc w:val="both"/>
      </w:pPr>
      <w:r>
        <w:rPr>
          <w:rFonts w:ascii="Times New Roman"/>
          <w:b w:val="false"/>
          <w:i w:val="false"/>
          <w:color w:val="000000"/>
          <w:sz w:val="28"/>
        </w:rPr>
        <w:t>
      Ж - шифрды таңбалаудың, жылдың және тоқсанның өлшемі 10 мм;</w:t>
      </w:r>
    </w:p>
    <w:p>
      <w:pPr>
        <w:spacing w:after="0"/>
        <w:ind w:left="0"/>
        <w:jc w:val="both"/>
      </w:pPr>
      <w:r>
        <w:rPr>
          <w:rFonts w:ascii="Times New Roman"/>
          <w:b w:val="false"/>
          <w:i w:val="false"/>
          <w:color w:val="000000"/>
          <w:sz w:val="28"/>
        </w:rPr>
        <w:t>
      З - нөмірлеуді таңбалаудың өлшемі 12 мм;</w:t>
      </w:r>
    </w:p>
    <w:p>
      <w:pPr>
        <w:spacing w:after="0"/>
        <w:ind w:left="0"/>
        <w:jc w:val="both"/>
      </w:pPr>
      <w:r>
        <w:rPr>
          <w:rFonts w:ascii="Times New Roman"/>
          <w:b w:val="false"/>
          <w:i w:val="false"/>
          <w:color w:val="000000"/>
          <w:sz w:val="28"/>
        </w:rPr>
        <w:t>
      И - өрнектердің ұзындығы 1,5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Салыстырып тексеру</w:t>
            </w:r>
            <w:r>
              <w:br/>
            </w:r>
            <w:r>
              <w:rPr>
                <w:rFonts w:ascii="Times New Roman"/>
                <w:b w:val="false"/>
                <w:i w:val="false"/>
                <w:color w:val="000000"/>
                <w:sz w:val="20"/>
              </w:rPr>
              <w:t>таңбаларын дайындау, сақтау</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3"/>
    <w:p>
      <w:pPr>
        <w:spacing w:after="0"/>
        <w:ind w:left="0"/>
        <w:jc w:val="left"/>
      </w:pPr>
      <w:r>
        <w:rPr>
          <w:rFonts w:ascii="Times New Roman"/>
          <w:b/>
          <w:i w:val="false"/>
          <w:color w:val="000000"/>
        </w:rPr>
        <w:t xml:space="preserve"> _____ жылғы үлгідегі металл және жез таңбаларды беру және қабылдау  ЖУРНАЛЫ</w:t>
      </w:r>
    </w:p>
    <w:bookmarkEnd w:id="6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салыстырып тексеру зертханасының атауы</w:t>
      </w:r>
    </w:p>
    <w:p>
      <w:pPr>
        <w:spacing w:after="0"/>
        <w:ind w:left="0"/>
        <w:jc w:val="both"/>
      </w:pPr>
      <w:r>
        <w:rPr>
          <w:rFonts w:ascii="Times New Roman"/>
          <w:b w:val="false"/>
          <w:i w:val="false"/>
          <w:color w:val="000000"/>
          <w:sz w:val="28"/>
        </w:rPr>
        <w:t>
      Салыстырып тексеру зертханасының басшысы немесе уәкілетті</w:t>
      </w:r>
    </w:p>
    <w:p>
      <w:pPr>
        <w:spacing w:after="0"/>
        <w:ind w:left="0"/>
        <w:jc w:val="both"/>
      </w:pPr>
      <w:r>
        <w:rPr>
          <w:rFonts w:ascii="Times New Roman"/>
          <w:b w:val="false"/>
          <w:i w:val="false"/>
          <w:color w:val="000000"/>
          <w:sz w:val="28"/>
        </w:rPr>
        <w:t>
      адам____________________________________________________________________________</w:t>
      </w:r>
    </w:p>
    <w:p>
      <w:pPr>
        <w:spacing w:after="0"/>
        <w:ind w:left="0"/>
        <w:jc w:val="both"/>
      </w:pPr>
      <w:r>
        <w:rPr>
          <w:rFonts w:ascii="Times New Roman"/>
          <w:b w:val="false"/>
          <w:i w:val="false"/>
          <w:color w:val="000000"/>
          <w:sz w:val="28"/>
        </w:rPr>
        <w:t>
      Т.А.Ә.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603"/>
        <w:gridCol w:w="2073"/>
        <w:gridCol w:w="2149"/>
        <w:gridCol w:w="1068"/>
        <w:gridCol w:w="1300"/>
        <w:gridCol w:w="371"/>
        <w:gridCol w:w="1300"/>
        <w:gridCol w:w="2230"/>
        <w:gridCol w:w="8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түрі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алған салыстырып тексерушінің тегі мен аты-жөні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тексерушінің жеке белгісі (бар болса)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зертханасының шифры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алған салыстырып тексерушінің қолы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тапсырған салыстырып тексерушінің қолы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қабылдағансалыстырып тексеру зертханасы басшысының немесе уәкілетті адамның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*Журналдың "Ескертпе" бағанында:</w:t>
      </w:r>
    </w:p>
    <w:p>
      <w:pPr>
        <w:spacing w:after="0"/>
        <w:ind w:left="0"/>
        <w:jc w:val="both"/>
      </w:pPr>
      <w:r>
        <w:rPr>
          <w:rFonts w:ascii="Times New Roman"/>
          <w:b w:val="false"/>
          <w:i w:val="false"/>
          <w:color w:val="000000"/>
          <w:sz w:val="28"/>
        </w:rPr>
        <w:t>
      - салыстырып тексеру таңбаларының жағдайын тексеру нәтижелері туралы;</w:t>
      </w:r>
    </w:p>
    <w:p>
      <w:pPr>
        <w:spacing w:after="0"/>
        <w:ind w:left="0"/>
        <w:jc w:val="both"/>
      </w:pPr>
      <w:r>
        <w:rPr>
          <w:rFonts w:ascii="Times New Roman"/>
          <w:b w:val="false"/>
          <w:i w:val="false"/>
          <w:color w:val="000000"/>
          <w:sz w:val="28"/>
        </w:rPr>
        <w:t>
      - металл немесе жез таңба бұзылған немесе жоғалған жағдайда, сақтауға жауапты адам салыстырып тексеру зертханасының қабылданған шаралар туралы бұйрығының нөмірі мен күнін жазады;</w:t>
      </w:r>
    </w:p>
    <w:p>
      <w:pPr>
        <w:spacing w:after="0"/>
        <w:ind w:left="0"/>
        <w:jc w:val="both"/>
      </w:pPr>
      <w:r>
        <w:rPr>
          <w:rFonts w:ascii="Times New Roman"/>
          <w:b w:val="false"/>
          <w:i w:val="false"/>
          <w:color w:val="000000"/>
          <w:sz w:val="28"/>
        </w:rPr>
        <w:t>
      - салыстырып тексеру зертханасының басшысы металл немесе жез таңбалардың жай-күйін тоқсан сайын тексеру туралы белгі жасайды.</w:t>
      </w:r>
    </w:p>
    <w:p>
      <w:pPr>
        <w:spacing w:after="0"/>
        <w:ind w:left="0"/>
        <w:jc w:val="left"/>
      </w:pPr>
      <w:r>
        <w:rPr>
          <w:rFonts w:ascii="Times New Roman"/>
          <w:b/>
          <w:i w:val="false"/>
          <w:color w:val="000000"/>
        </w:rPr>
        <w:t xml:space="preserve"> _____ жылғы үлгідегі пластикалық пломбаларды және өздігінен желімделетін лейблдерді беру және қабылдау  ЖУРНАЛЫ</w:t>
      </w:r>
    </w:p>
    <w:p>
      <w:pPr>
        <w:spacing w:after="0"/>
        <w:ind w:left="0"/>
        <w:jc w:val="both"/>
      </w:pPr>
      <w:r>
        <w:rPr>
          <w:rFonts w:ascii="Times New Roman"/>
          <w:b w:val="false"/>
          <w:i w:val="false"/>
          <w:color w:val="000000"/>
          <w:sz w:val="28"/>
        </w:rPr>
        <w:t>
      Салыстырып тексеру зертханасының басшысы немесе уәкілетті</w:t>
      </w:r>
    </w:p>
    <w:p>
      <w:pPr>
        <w:spacing w:after="0"/>
        <w:ind w:left="0"/>
        <w:jc w:val="both"/>
      </w:pPr>
      <w:r>
        <w:rPr>
          <w:rFonts w:ascii="Times New Roman"/>
          <w:b w:val="false"/>
          <w:i w:val="false"/>
          <w:color w:val="000000"/>
          <w:sz w:val="28"/>
        </w:rPr>
        <w:t>
      адам____________________________________________________________________________</w:t>
      </w:r>
    </w:p>
    <w:p>
      <w:pPr>
        <w:spacing w:after="0"/>
        <w:ind w:left="0"/>
        <w:jc w:val="both"/>
      </w:pPr>
      <w:r>
        <w:rPr>
          <w:rFonts w:ascii="Times New Roman"/>
          <w:b w:val="false"/>
          <w:i w:val="false"/>
          <w:color w:val="000000"/>
          <w:sz w:val="28"/>
        </w:rPr>
        <w:t>
      Т.А.Ә.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42"/>
        <w:gridCol w:w="1866"/>
        <w:gridCol w:w="1167"/>
        <w:gridCol w:w="1167"/>
        <w:gridCol w:w="333"/>
        <w:gridCol w:w="1170"/>
        <w:gridCol w:w="1376"/>
        <w:gridCol w:w="1376"/>
        <w:gridCol w:w="2217"/>
        <w:gridCol w:w="7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туралы белгі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түрі</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алған салыстырып тексерушінің тегі мен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ретпен нөмірлеу</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тапсырған салыстырып тексерушінің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ретпен нөмірлеу</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қабылдаған салыстырып тексеру зертханасы басшысының немесе уәкілетті адамның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*Журналдың "Ескертпе" бағанында:</w:t>
      </w:r>
    </w:p>
    <w:p>
      <w:pPr>
        <w:spacing w:after="0"/>
        <w:ind w:left="0"/>
        <w:jc w:val="both"/>
      </w:pPr>
      <w:r>
        <w:rPr>
          <w:rFonts w:ascii="Times New Roman"/>
          <w:b w:val="false"/>
          <w:i w:val="false"/>
          <w:color w:val="000000"/>
          <w:sz w:val="28"/>
        </w:rPr>
        <w:t>
      - салыстырып тексеру таңбаларының жағдайын тексеру нәтижелері туралы;</w:t>
      </w:r>
    </w:p>
    <w:p>
      <w:pPr>
        <w:spacing w:after="0"/>
        <w:ind w:left="0"/>
        <w:jc w:val="both"/>
      </w:pPr>
      <w:r>
        <w:rPr>
          <w:rFonts w:ascii="Times New Roman"/>
          <w:b w:val="false"/>
          <w:i w:val="false"/>
          <w:color w:val="000000"/>
          <w:sz w:val="28"/>
        </w:rPr>
        <w:t>
      - пластикалық пломба немесе өздігінен желімделетін лейбл жоғалған жағдайда, салыстырып тексеру зертханасының қабылданған шаралар туралы бұйрығының нөмірі мен күні жазылады;</w:t>
      </w:r>
    </w:p>
    <w:p>
      <w:pPr>
        <w:spacing w:after="0"/>
        <w:ind w:left="0"/>
        <w:jc w:val="both"/>
      </w:pPr>
      <w:r>
        <w:rPr>
          <w:rFonts w:ascii="Times New Roman"/>
          <w:b w:val="false"/>
          <w:i w:val="false"/>
          <w:color w:val="000000"/>
          <w:sz w:val="28"/>
        </w:rPr>
        <w:t>
      - салыстырып тексеру зертханасының басшысы пластикалық пломбалардың немесе өздігінен желімделетін лейблдердің жай-күйін тоқсан сайын тексеру туралы белгі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Салыстырып тексеру</w:t>
            </w:r>
            <w:r>
              <w:br/>
            </w:r>
            <w:r>
              <w:rPr>
                <w:rFonts w:ascii="Times New Roman"/>
                <w:b w:val="false"/>
                <w:i w:val="false"/>
                <w:color w:val="000000"/>
                <w:sz w:val="20"/>
              </w:rPr>
              <w:t>таңбаларын дайындау, сақтау</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4"/>
    <w:p>
      <w:pPr>
        <w:spacing w:after="0"/>
        <w:ind w:left="0"/>
        <w:jc w:val="left"/>
      </w:pPr>
      <w:r>
        <w:rPr>
          <w:rFonts w:ascii="Times New Roman"/>
          <w:b/>
          <w:i w:val="false"/>
          <w:color w:val="000000"/>
        </w:rPr>
        <w:t xml:space="preserve"> _____ жылғы __ ______ №__  Салыстырып тексеру таңбаларын өшіру және/немесе жою  АКТІСІ</w:t>
      </w:r>
    </w:p>
    <w:bookmarkEnd w:id="64"/>
    <w:p>
      <w:pPr>
        <w:spacing w:after="0"/>
        <w:ind w:left="0"/>
        <w:jc w:val="both"/>
      </w:pPr>
      <w:r>
        <w:rPr>
          <w:rFonts w:ascii="Times New Roman"/>
          <w:b w:val="false"/>
          <w:i w:val="false"/>
          <w:color w:val="000000"/>
          <w:sz w:val="28"/>
        </w:rPr>
        <w:t>
      Комиссия мына құрамда: __________________________________________________________</w:t>
      </w:r>
    </w:p>
    <w:p>
      <w:pPr>
        <w:spacing w:after="0"/>
        <w:ind w:left="0"/>
        <w:jc w:val="both"/>
      </w:pPr>
      <w:r>
        <w:rPr>
          <w:rFonts w:ascii="Times New Roman"/>
          <w:b w:val="false"/>
          <w:i w:val="false"/>
          <w:color w:val="000000"/>
          <w:sz w:val="28"/>
        </w:rPr>
        <w:t>
      төраға және комиссия мүшелерінің тегі және аты жөні</w:t>
      </w:r>
    </w:p>
    <w:p>
      <w:pPr>
        <w:spacing w:after="0"/>
        <w:ind w:left="0"/>
        <w:jc w:val="both"/>
      </w:pPr>
      <w:r>
        <w:rPr>
          <w:rFonts w:ascii="Times New Roman"/>
          <w:b w:val="false"/>
          <w:i w:val="false"/>
          <w:color w:val="000000"/>
          <w:sz w:val="28"/>
        </w:rPr>
        <w:t>
      ______________ жылғы ________________ № __________________________ бұйрыққа сәйкес</w:t>
      </w:r>
    </w:p>
    <w:p>
      <w:pPr>
        <w:spacing w:after="0"/>
        <w:ind w:left="0"/>
        <w:jc w:val="both"/>
      </w:pPr>
      <w:r>
        <w:rPr>
          <w:rFonts w:ascii="Times New Roman"/>
          <w:b w:val="false"/>
          <w:i w:val="false"/>
          <w:color w:val="000000"/>
          <w:sz w:val="28"/>
        </w:rPr>
        <w:t>
      __________________________________________________________________________ тиесілі</w:t>
      </w:r>
    </w:p>
    <w:p>
      <w:pPr>
        <w:spacing w:after="0"/>
        <w:ind w:left="0"/>
        <w:jc w:val="both"/>
      </w:pPr>
      <w:r>
        <w:rPr>
          <w:rFonts w:ascii="Times New Roman"/>
          <w:b w:val="false"/>
          <w:i w:val="false"/>
          <w:color w:val="000000"/>
          <w:sz w:val="28"/>
        </w:rPr>
        <w:t>
      салыстырып тексеру таңбаларының түрі, салыстырып тексеру</w:t>
      </w:r>
    </w:p>
    <w:p>
      <w:pPr>
        <w:spacing w:after="0"/>
        <w:ind w:left="0"/>
        <w:jc w:val="both"/>
      </w:pPr>
      <w:r>
        <w:rPr>
          <w:rFonts w:ascii="Times New Roman"/>
          <w:b w:val="false"/>
          <w:i w:val="false"/>
          <w:color w:val="000000"/>
          <w:sz w:val="28"/>
        </w:rPr>
        <w:t>
      зертханасының атауы</w:t>
      </w:r>
    </w:p>
    <w:p>
      <w:pPr>
        <w:spacing w:after="0"/>
        <w:ind w:left="0"/>
        <w:jc w:val="both"/>
      </w:pPr>
      <w:r>
        <w:rPr>
          <w:rFonts w:ascii="Times New Roman"/>
          <w:b w:val="false"/>
          <w:i w:val="false"/>
          <w:color w:val="000000"/>
          <w:sz w:val="28"/>
        </w:rPr>
        <w:t>
      _____________ саны _____________ дана,_________________________________ байланысты</w:t>
      </w:r>
    </w:p>
    <w:p>
      <w:pPr>
        <w:spacing w:after="0"/>
        <w:ind w:left="0"/>
        <w:jc w:val="both"/>
      </w:pPr>
      <w:r>
        <w:rPr>
          <w:rFonts w:ascii="Times New Roman"/>
          <w:b w:val="false"/>
          <w:i w:val="false"/>
          <w:color w:val="000000"/>
          <w:sz w:val="28"/>
        </w:rPr>
        <w:t>
      зақымдануы/мерзімі өтіп кетуіне қарауды жүргізді.</w:t>
      </w:r>
    </w:p>
    <w:p>
      <w:pPr>
        <w:spacing w:after="0"/>
        <w:ind w:left="0"/>
        <w:jc w:val="both"/>
      </w:pPr>
      <w:r>
        <w:rPr>
          <w:rFonts w:ascii="Times New Roman"/>
          <w:b w:val="false"/>
          <w:i w:val="false"/>
          <w:color w:val="000000"/>
          <w:sz w:val="28"/>
        </w:rPr>
        <w:t>
      Қарау кезінде салыстырып тексеру таңбалары_________________________________________</w:t>
      </w:r>
    </w:p>
    <w:p>
      <w:pPr>
        <w:spacing w:after="0"/>
        <w:ind w:left="0"/>
        <w:jc w:val="both"/>
      </w:pPr>
      <w:r>
        <w:rPr>
          <w:rFonts w:ascii="Times New Roman"/>
          <w:b w:val="false"/>
          <w:i w:val="false"/>
          <w:color w:val="000000"/>
          <w:sz w:val="28"/>
        </w:rPr>
        <w:t>
      зақымданғаны/мерзімі өтіп кеткені анықталды.</w:t>
      </w:r>
    </w:p>
    <w:p>
      <w:pPr>
        <w:spacing w:after="0"/>
        <w:ind w:left="0"/>
        <w:jc w:val="both"/>
      </w:pPr>
      <w:r>
        <w:rPr>
          <w:rFonts w:ascii="Times New Roman"/>
          <w:b w:val="false"/>
          <w:i w:val="false"/>
          <w:color w:val="000000"/>
          <w:sz w:val="28"/>
        </w:rPr>
        <w:t>
      Қарау нәтижесі негізінде, комиссия саны _________________ данадағы ___________________</w:t>
      </w:r>
    </w:p>
    <w:p>
      <w:pPr>
        <w:spacing w:after="0"/>
        <w:ind w:left="0"/>
        <w:jc w:val="both"/>
      </w:pPr>
      <w:r>
        <w:rPr>
          <w:rFonts w:ascii="Times New Roman"/>
          <w:b w:val="false"/>
          <w:i w:val="false"/>
          <w:color w:val="000000"/>
          <w:sz w:val="28"/>
        </w:rPr>
        <w:t>
      салыстырып тексерушінің жеке таңбасы (болған жағдайда), салыстырып тексеру</w:t>
      </w:r>
    </w:p>
    <w:p>
      <w:pPr>
        <w:spacing w:after="0"/>
        <w:ind w:left="0"/>
        <w:jc w:val="both"/>
      </w:pPr>
      <w:r>
        <w:rPr>
          <w:rFonts w:ascii="Times New Roman"/>
          <w:b w:val="false"/>
          <w:i w:val="false"/>
          <w:color w:val="000000"/>
          <w:sz w:val="28"/>
        </w:rPr>
        <w:t>
      зертханасының шифры бар немесе жеке ретпен нөмірленген</w:t>
      </w:r>
    </w:p>
    <w:p>
      <w:pPr>
        <w:spacing w:after="0"/>
        <w:ind w:left="0"/>
        <w:jc w:val="both"/>
      </w:pPr>
      <w:r>
        <w:rPr>
          <w:rFonts w:ascii="Times New Roman"/>
          <w:b w:val="false"/>
          <w:i w:val="false"/>
          <w:color w:val="000000"/>
          <w:sz w:val="28"/>
        </w:rPr>
        <w:t>
      ____________________________________________________ салыстырып тексеру таңбаларын</w:t>
      </w:r>
    </w:p>
    <w:p>
      <w:pPr>
        <w:spacing w:after="0"/>
        <w:ind w:left="0"/>
        <w:jc w:val="both"/>
      </w:pPr>
      <w:r>
        <w:rPr>
          <w:rFonts w:ascii="Times New Roman"/>
          <w:b w:val="false"/>
          <w:i w:val="false"/>
          <w:color w:val="000000"/>
          <w:sz w:val="28"/>
        </w:rPr>
        <w:t>
      _____________________________________________________________________ іске асырды.</w:t>
      </w:r>
    </w:p>
    <w:p>
      <w:pPr>
        <w:spacing w:after="0"/>
        <w:ind w:left="0"/>
        <w:jc w:val="both"/>
      </w:pPr>
      <w:r>
        <w:rPr>
          <w:rFonts w:ascii="Times New Roman"/>
          <w:b w:val="false"/>
          <w:i w:val="false"/>
          <w:color w:val="000000"/>
          <w:sz w:val="28"/>
        </w:rPr>
        <w:t>
      өшіру және/немесе жоюды</w:t>
      </w:r>
    </w:p>
    <w:p>
      <w:pPr>
        <w:spacing w:after="0"/>
        <w:ind w:left="0"/>
        <w:jc w:val="both"/>
      </w:pPr>
      <w:r>
        <w:rPr>
          <w:rFonts w:ascii="Times New Roman"/>
          <w:b w:val="false"/>
          <w:i w:val="false"/>
          <w:color w:val="000000"/>
          <w:sz w:val="28"/>
        </w:rPr>
        <w:t>
      Комиссия төрағасы _____________________ ________________ 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Комиссия мүшелері: _____________________ _________________ 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