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e48f" w14:textId="586e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22 тамыздағы № 326 бұйрығы. Қазақстан Республикасының Әділет министрлігінде 2018 жылғы 21 қыркүйекте № 17403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"Мұнай және газ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(Нормативтік құқықтық актілерді мемлекеттік тіркеу тізілімінде № 9998 болып тіркелген, 2015 жылғы 28 қаңтарда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"Көмірсутектер саласындағы қызметтi жүзеге асыру үшін қойылатын біліктілік талаптары мен оларға сәйкестiкті растайтын құжаттар тiзбесін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көмірсутектер саласындағы қызметті жүзеге асыру үшін қойылатын біліктілік талаптары мен оларға сәйкестікті растайтын құжаттар тізбесі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мұнай және газ саласындағы қызметті жүзеге асыру үшін қойылатын біліктілік талаптары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22 тамыздағы</w:t>
            </w:r>
            <w:r>
              <w:br/>
            </w:r>
            <w:r>
              <w:rPr>
                <w:rFonts w:ascii="Times New Roman"/>
                <w:b w:val="false"/>
                <w:i w:val="false"/>
                <w:color w:val="000000"/>
                <w:sz w:val="20"/>
              </w:rPr>
              <w:t>№ 326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77 бұйрығымен бекітілген</w:t>
            </w:r>
          </w:p>
        </w:tc>
      </w:tr>
    </w:tbl>
    <w:bookmarkStart w:name="z16" w:id="13"/>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545"/>
        <w:gridCol w:w="5002"/>
        <w:gridCol w:w="251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 тау-кен (көмірсутектер) өндірістерін,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мыналардың болуын қамтиды: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қондырғыларды және (немесе) жабдықты көрсете отырып, заңды тұлғалар үшiн – мөрмен (бар болған жағдайда) және өтiнiш берушiнің бірінші басшысы немесе оны алмастыратын тұлғаның қолымен, немесе жеке тұлғалар үшін өтініш берушінің қолымен куәландырылған мәлімделген лицензияланатын қызметтің кіші түрлерін (жұмыстарын) орындаудың технологиясы мен тәртібін сипаттайтын технологиялық регламент</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қызметтің кіші түріне арналған технологиялық регламенттің атауын және бекітілген күнін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жобалау құжаттарын; технологиялық регламенттерді, жобалардың техникалық-экономикалық негіздемесін жасау; магистральдық газ құбырларын, мұнай құбырларын, мұнай өнiмдерi құбырларын пайдалану жөніндегі қызмет үшін талап етілмейді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өндірістік базаның (ғимараттың, тұрғын емес үй-жайдың)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берушіні және жалдау/сенімгерлікпен басқару мерзімдерін, жылжымайтын мүлік объектісінің сәйкестендіру сипаттамаларын көрсете отырып, өндірістік базаның (ғимараттың, тұрғын емес үй-жайдың) болуын растайтын құжаттардың атауын, нөмірін және күнін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мұнай құбырларын, мұнай өнiмдерi құбырларын пайдалану" қызметінің кіші түріне қолданылмайды;</w:t>
            </w:r>
            <w:r>
              <w:br/>
            </w:r>
            <w:r>
              <w:rPr>
                <w:rFonts w:ascii="Times New Roman"/>
                <w:b w:val="false"/>
                <w:i w:val="false"/>
                <w:color w:val="000000"/>
                <w:sz w:val="20"/>
              </w:rPr>
              <w:t>
егер меншік құқығындағы немесе өзге де заңды негіздегі (жалдау/ сенімгерлікпен басқару шартының мерзімі бір жылдан көп болса) өндірістік база болған жағдайда, ақпарат "Жылжымайтын мүлік тіркелімі" мемлекеттік деректер қоры" ақпараттық жүйесінен алады</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 тау-кен (көмірсутектер) өндірістерін, мұнай-химия өндірістерін жобалау (технологиялық) және (немесе) пайдалану, магистральдық газ құбырларын, мұнай құбырларын,мұнай өнімдері құбырларын пайдалану жөніндегі қызметтер үшін мәлімделген қызметтің кіші түріне сәйкес келетін меншік құқығындағы немесе өзге де заңды негіздегі төмендегілердің:</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газды, мұнай-газ конденсатын өндiру үшін – технологиялық регламентте көрсетілген негізгі инженерлік құрылыстардың және қондырғылардың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инженерлік құрылыстардың және қондырғылардың атауын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көмірсутектер кен орындарында технологиялық жұмыстарды жүргізу (кәсіпшілік зерттеулер; сейсмикалық барлау жұмыстары; геофизикалық жұмыстар) үшін: </w:t>
            </w:r>
            <w:r>
              <w:br/>
            </w:r>
            <w:r>
              <w:rPr>
                <w:rFonts w:ascii="Times New Roman"/>
                <w:b w:val="false"/>
                <w:i w:val="false"/>
                <w:color w:val="000000"/>
                <w:sz w:val="20"/>
              </w:rPr>
              <w:t>
кәсіпшілік зерттеулер үшін – технологиялық регламентте көрсетілген ұңғымалық аспаптардың және (немесе) жабдықтардың;</w:t>
            </w:r>
            <w:r>
              <w:br/>
            </w:r>
            <w:r>
              <w:rPr>
                <w:rFonts w:ascii="Times New Roman"/>
                <w:b w:val="false"/>
                <w:i w:val="false"/>
                <w:color w:val="000000"/>
                <w:sz w:val="20"/>
              </w:rPr>
              <w:t>
геофизикалық жұмыстар үшін – ұңғымалық аспаптардың және аспаптардың көрсеткіштерін тіркеуге арналған жерүсті аппаратурасының, ұңғымада түсіру-көтеру операцияларына арналған жүк шығырдың және технологиялық регламентте көрсетілген жабдықтардың;</w:t>
            </w:r>
            <w:r>
              <w:br/>
            </w:r>
            <w:r>
              <w:rPr>
                <w:rFonts w:ascii="Times New Roman"/>
                <w:b w:val="false"/>
                <w:i w:val="false"/>
                <w:color w:val="000000"/>
                <w:sz w:val="20"/>
              </w:rPr>
              <w:t>
сейсмикалық барлау жұмыстары үшін – технологиялық регламентте көрсетілген сейсмикалық станцияның және (немесе) сейсмикалық барлау жабдықтарының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кәсіпшілік зерттеулер үшін – ұңғымалық аспаптардың және (немесе) жабдықтың атауын, маркасын, шығарылған жылын, дайындаушы зауыттың сериялық нөмірін;</w:t>
            </w:r>
            <w:r>
              <w:br/>
            </w:r>
            <w:r>
              <w:rPr>
                <w:rFonts w:ascii="Times New Roman"/>
                <w:b w:val="false"/>
                <w:i w:val="false"/>
                <w:color w:val="000000"/>
                <w:sz w:val="20"/>
              </w:rPr>
              <w:t>
2) геофизикалық жұмыстар үшін – ұңғымалық аспаптардың және аспаптардың көрсеткіштерін тіркеуге арналған жерүсті аппаратурасының, ұңғымада түсіру-көтеру операцияларына арналған жүк шығырдың және жабдықтың атауын, маркасын, шығарылған жылын, дайындаушы зауыттың сериялық нөмірін;</w:t>
            </w:r>
            <w:r>
              <w:br/>
            </w:r>
            <w:r>
              <w:rPr>
                <w:rFonts w:ascii="Times New Roman"/>
                <w:b w:val="false"/>
                <w:i w:val="false"/>
                <w:color w:val="000000"/>
                <w:sz w:val="20"/>
              </w:rPr>
              <w:t>
3) сейсмикалық барлау жұмыстары үшін – сейсмикалық станцияның және (немесе) сейсмикалық барлау жабдығының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 газ; газ конденсаты; қысыммен айдау ұңғымаларындағы атқылау-жару жұмыстарын жүргiзу үшін: </w:t>
            </w:r>
            <w:r>
              <w:br/>
            </w:r>
            <w:r>
              <w:rPr>
                <w:rFonts w:ascii="Times New Roman"/>
                <w:b w:val="false"/>
                <w:i w:val="false"/>
                <w:color w:val="000000"/>
                <w:sz w:val="20"/>
              </w:rPr>
              <w:t>
рұқсаттың не жарылғыш заттарды және олардың негізінде жасалған бұйымдарды үнемі қолдануға рұқсаты бар ұйыммен жасалған шарттың;</w:t>
            </w:r>
            <w:r>
              <w:br/>
            </w:r>
            <w:r>
              <w:rPr>
                <w:rFonts w:ascii="Times New Roman"/>
                <w:b w:val="false"/>
                <w:i w:val="false"/>
                <w:color w:val="000000"/>
                <w:sz w:val="20"/>
              </w:rPr>
              <w:t>
технологиялық регламентте көрсетілген перфорациялық жабдықтың немесе жүйенің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рұқсаттың атауын, нөмірін және берілген күнін не жарылғыш заттарды және олардың негізінде жасалған бұйымдарды үнемі қолдануға рұқсаты бар ұйыммен жасалған шарттың атауын, нөмірін және берілген күнін;</w:t>
            </w:r>
            <w:r>
              <w:br/>
            </w:r>
            <w:r>
              <w:rPr>
                <w:rFonts w:ascii="Times New Roman"/>
                <w:b w:val="false"/>
                <w:i w:val="false"/>
                <w:color w:val="000000"/>
                <w:sz w:val="20"/>
              </w:rPr>
              <w:t>
2) перфорациялық жабдықты немесе жүйенің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құрлықтағы; теңіздегі; ішкі су айдындарындағы көмірсутектер кен орындарында ұңғымаларды бұрғылау үшін – технологиялық регламентте көрсетілген бұрғылау қондырғысының, шығарындыға қарсы жабдықтардың және басқа да жабдықтың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шығарындыға қарсы жабдықтардың және басқа да жабдықтың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 орындарында ұңғымаларды жерасты жөндеу (ағымдағы, күрделi) үшін –технологиялық регламентте көрсетілген жөндеу бойынша қондырғының, шығарындыға қарсы жабдықтардың және басқа да жабдықтың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бойынша қондырғының, шығарындыға қарсы жабдықтардың және басқа да жабдықтың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көмірсутектер кен орындарында ұңғымаларды цементтеу; сынау; игеру, сынамалаудан өткізу үшін –технологиялық регламентте көрсетілген қондырғының және (немесе) арнайы техниканың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және (немесе) арнайы техниканың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көмірсутектер кен орындарында ұңғымаларды консервациялау; жою үшін – технологиялық регламентте көрсетілген консервациялауға және жоюға арналған қондырғының және жабдықтардың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және жоюға арналған қондырғының және жабдықтардың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қабаттарының мұнай беруiн арттыру және ұңғымалардың өнiмдiлiгiн ұлғайту үшін – технологиялық регламентте көрсетілген арнайы техниканың және (немесе) жабдықтың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техниканың және (немесе) жабдықтың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құрлықтағы; теңiздегі көмірсутектер кен орындарында төгiлуді болғызбау және жою жөнiндегi жұмыстар үшін –технологиялық регламентте көрсетілген арнайы техниканың және (немесе) құрлықта мұнай жинауға арналған жабдықтың; теңіздегі мұнай жинау құрылғысының, жүзуші резервуарлар және бондық тосқауылдардың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техниканың және (немесе) құрлықта мұнай жинауға арналған жабдықтардың; теңіздегі мұнай жинау құрылғысының, жүзуші резервуарлар және бондық тосқауылдардың атауын, маркасын, шығарылған жылын, дайындаушы зауыттың сериялық нөмірін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мұнай-химия өндiрiстерiн пайдалану үшін:</w:t>
            </w:r>
            <w:r>
              <w:br/>
            </w:r>
            <w:r>
              <w:rPr>
                <w:rFonts w:ascii="Times New Roman"/>
                <w:b w:val="false"/>
                <w:i w:val="false"/>
                <w:color w:val="000000"/>
                <w:sz w:val="20"/>
              </w:rPr>
              <w:t>
технологиялық регламентте көрсетілген негізгі технологиялық қондырғылардың және жабдықтың;</w:t>
            </w:r>
            <w:r>
              <w:br/>
            </w:r>
            <w:r>
              <w:rPr>
                <w:rFonts w:ascii="Times New Roman"/>
                <w:b w:val="false"/>
                <w:i w:val="false"/>
                <w:color w:val="000000"/>
                <w:sz w:val="20"/>
              </w:rPr>
              <w:t>
мұнай-химия өндірістеріне арналған арнайы жабдықталған қоймалардың;</w:t>
            </w:r>
            <w:r>
              <w:br/>
            </w:r>
            <w:r>
              <w:rPr>
                <w:rFonts w:ascii="Times New Roman"/>
                <w:b w:val="false"/>
                <w:i w:val="false"/>
                <w:color w:val="000000"/>
                <w:sz w:val="20"/>
              </w:rPr>
              <w:t>
Қазақстан Республикасының заңнамасында белгіленген тәртіпте аккредиттелген зертхананың немесе өнiмнің стандарттарға, нормалар мен техникалық шарттарға сәйкестiгiн бақылау бойынша аккредиттелген зертханамен қызмет көрсету шартының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технологиялық қондырғылардың және жабдықтың атауын, маркасын, шығарылған жылын, дайындаушы зауыттың сериялық нөмірін;</w:t>
            </w:r>
            <w:r>
              <w:br/>
            </w:r>
            <w:r>
              <w:rPr>
                <w:rFonts w:ascii="Times New Roman"/>
                <w:b w:val="false"/>
                <w:i w:val="false"/>
                <w:color w:val="000000"/>
                <w:sz w:val="20"/>
              </w:rPr>
              <w:t>
2) арнайы жабдықталған қоймалардың болуы туралы ақпаратты;</w:t>
            </w:r>
            <w:r>
              <w:br/>
            </w:r>
            <w:r>
              <w:rPr>
                <w:rFonts w:ascii="Times New Roman"/>
                <w:b w:val="false"/>
                <w:i w:val="false"/>
                <w:color w:val="000000"/>
                <w:sz w:val="20"/>
              </w:rPr>
              <w:t>
3) зертханаға берілген аккредиттеу аттестатының нөмірін және күнін немесе өнiмнің стандарттарға, нормалар мен техникалық шарттарға сәйкестiгiн бақылау бойынша аккредиттелген зертханамен қызмет көрсету шартының нөмірін және берілген күнін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көмірсутектер кен орындарына арналған жобалау құжаттарын; технологиялық регламенттерді; жобалардың техникалық-экономикалық негіздемесін жасау үшін:</w:t>
            </w:r>
            <w:r>
              <w:br/>
            </w:r>
            <w:r>
              <w:rPr>
                <w:rFonts w:ascii="Times New Roman"/>
                <w:b w:val="false"/>
                <w:i w:val="false"/>
                <w:color w:val="000000"/>
                <w:sz w:val="20"/>
              </w:rPr>
              <w:t>
көмірсутектер саласында жобалау үшін лицензияланған бағдарламалық қамтылымның (кенжатын жыныстарының құрылымын, стратиграфиясы мен қасиеттерінің сипаттамасын көздейтін мұнай және газ кен орындарын геологиялық жобалау, көмірсутектерді өндіру көлемін әзірлеу және болжау жүйесін жобалау үшін мұнай және газ қабаттарын (кенжатындар) гидродинамикалық модельдеу, ұңғымалардың бұрғылауын жобалау (ұңғыманы жүргізу, градиенттер қысымын және гидродинамикалық сипаттамаларды есептеу, бұрғылау және шегендеу бағандарын есептеу, цементтеу процесін есептеу) бойынша) болуы;</w:t>
            </w:r>
            <w:r>
              <w:br/>
            </w:r>
            <w:r>
              <w:rPr>
                <w:rFonts w:ascii="Times New Roman"/>
                <w:b w:val="false"/>
                <w:i w:val="false"/>
                <w:color w:val="000000"/>
                <w:sz w:val="20"/>
              </w:rPr>
              <w:t>
жобалау үшін пайдаланылатын арнайы техника және (немесе) жабдықтың (компьютерлердің, принтердің, плоттердің (суреттерді, схемаларды, қиын сызбаларды, карталарды және басқа да графикалық ақпаратты А0 көлемге дейін қағазға немесе калькаға үлкен дәлдікпен автоматты түрде сызатын құрылғы), кәсіпшілік зерттеулерге арналған ұңғымалық аспаптардың)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лицензияланған бағдарламалық қамтылымның атауын; лицензияланған бағдарламалық қамтылымның заңды иелігін растайтын құжаттың нөмірін және берілген күнін;</w:t>
            </w:r>
            <w:r>
              <w:br/>
            </w:r>
            <w:r>
              <w:rPr>
                <w:rFonts w:ascii="Times New Roman"/>
                <w:b w:val="false"/>
                <w:i w:val="false"/>
                <w:color w:val="000000"/>
                <w:sz w:val="20"/>
              </w:rPr>
              <w:t>
2) пайдаланылатын компьютерлердің, принтерлердің, плоттерлердің, кәсіпшілік зерттеулерге арналған ұңғымалық аспаптардың атауын, маркасын және санын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мұнай құбырлары, мұнай өнiмдерi құбырларын пайдалану үшін меншік құқығындағы немесе өзге де заңды негіздегі:</w:t>
            </w:r>
            <w:r>
              <w:br/>
            </w:r>
            <w:r>
              <w:rPr>
                <w:rFonts w:ascii="Times New Roman"/>
                <w:b w:val="false"/>
                <w:i w:val="false"/>
                <w:color w:val="000000"/>
                <w:sz w:val="20"/>
              </w:rPr>
              <w:t>
1) магистральдық газ құбырлары, мұнай құбырлары, мұнай өнiмдерi құбырларының;</w:t>
            </w:r>
            <w:r>
              <w:br/>
            </w:r>
            <w:r>
              <w:rPr>
                <w:rFonts w:ascii="Times New Roman"/>
                <w:b w:val="false"/>
                <w:i w:val="false"/>
                <w:color w:val="000000"/>
                <w:sz w:val="20"/>
              </w:rPr>
              <w:t>
2) магистральдық газ құбырларын, мұнай құбырларын, мұнай өнiмдерi құбырларын пайдалануды қамтамасыз ететін, қызметтің кіші түрлері үшін мәлімделген жұмыстарды орындау үшін қажетті техникалық талаптарға сәйкес қолданылатын аспаптарының және жабдықтардың;</w:t>
            </w:r>
            <w:r>
              <w:br/>
            </w:r>
            <w:r>
              <w:rPr>
                <w:rFonts w:ascii="Times New Roman"/>
                <w:b w:val="false"/>
                <w:i w:val="false"/>
                <w:color w:val="000000"/>
                <w:sz w:val="20"/>
              </w:rPr>
              <w:t>
3) магистральдық құбырларды техникалық диагностикалау үшін – диагностикалық аспаптардың;</w:t>
            </w:r>
            <w:r>
              <w:br/>
            </w:r>
            <w:r>
              <w:rPr>
                <w:rFonts w:ascii="Times New Roman"/>
                <w:b w:val="false"/>
                <w:i w:val="false"/>
                <w:color w:val="000000"/>
                <w:sz w:val="20"/>
              </w:rPr>
              <w:t>
4) магистральдық құбырларға техникалық қызмет көрсету үшін – бақылау-өлшеу аспаптарының, құралдардың, жабдықтардың;</w:t>
            </w:r>
            <w:r>
              <w:br/>
            </w:r>
            <w:r>
              <w:rPr>
                <w:rFonts w:ascii="Times New Roman"/>
                <w:b w:val="false"/>
                <w:i w:val="false"/>
                <w:color w:val="000000"/>
                <w:sz w:val="20"/>
              </w:rPr>
              <w:t xml:space="preserve">
5) заманауи жабдықтар мен технологияларды пайдалана отырып, қолданыстағы өндiрiстiк объектiлердi реконструкциялау, жаңғырту жөнiндегi бекітілген бағдарламалардың; жөндеу жұмыстарын орындау жоспарларының (бағдарламаларының) болуы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газ құбырларының, мұнай құбырларының, мұнай өнiмдерi құбырлары желілік бөлігінің ұзақтығын көрсете отырып, магистральдық газ құбырларының, мұнай құбырларының, мұнай өнiмдерi құбырларының болуын растайтын құжаттардың атауын, нөмірі және берілген күнін;</w:t>
            </w:r>
            <w:r>
              <w:br/>
            </w:r>
            <w:r>
              <w:rPr>
                <w:rFonts w:ascii="Times New Roman"/>
                <w:b w:val="false"/>
                <w:i w:val="false"/>
                <w:color w:val="000000"/>
                <w:sz w:val="20"/>
              </w:rPr>
              <w:t>
2) мәлімделген кіші қызмет түрлеріне қажетті техникалық талаптарға сәйкес қолданылатын магистральдық газ құбырлары, мұнай құбырлары, мұнай өнiмдерi құбырларын пайдалануды қамтамасыз ететін аспаптардың және жабдықтардың атауын;</w:t>
            </w:r>
            <w:r>
              <w:br/>
            </w:r>
            <w:r>
              <w:rPr>
                <w:rFonts w:ascii="Times New Roman"/>
                <w:b w:val="false"/>
                <w:i w:val="false"/>
                <w:color w:val="000000"/>
                <w:sz w:val="20"/>
              </w:rPr>
              <w:t>
3) магистральдық құбырларды техникалық диагностикалау үшін – диагностикалық аспаптардың атауын;</w:t>
            </w:r>
            <w:r>
              <w:br/>
            </w:r>
            <w:r>
              <w:rPr>
                <w:rFonts w:ascii="Times New Roman"/>
                <w:b w:val="false"/>
                <w:i w:val="false"/>
                <w:color w:val="000000"/>
                <w:sz w:val="20"/>
              </w:rPr>
              <w:t>
4) магистральдық құбырларға техникалық қызмет көрсету үшін – бақылау-өлшеу аспаптарының, құралдардың, жабдықтардың атауын;</w:t>
            </w:r>
            <w:r>
              <w:br/>
            </w:r>
            <w:r>
              <w:rPr>
                <w:rFonts w:ascii="Times New Roman"/>
                <w:b w:val="false"/>
                <w:i w:val="false"/>
                <w:color w:val="000000"/>
                <w:sz w:val="20"/>
              </w:rPr>
              <w:t>
5) бағдарламалардың және жоспарлардың атауын, олардың бекітілген күнін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"магистральдық газ құбырларын, мұнай құбырларын, мұнай өнiмдерi құбырларын пайдалану" қызметінің кіші түрінене ғана қолданылады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қондырғыларды, машиналарды, механизмдерді, аспаптарды, жабдықтарды пайдалануды және оларға техникалық қызмет көрсетуді;</w:t>
            </w:r>
            <w:r>
              <w:br/>
            </w:r>
            <w:r>
              <w:rPr>
                <w:rFonts w:ascii="Times New Roman"/>
                <w:b w:val="false"/>
                <w:i w:val="false"/>
                <w:color w:val="000000"/>
                <w:sz w:val="20"/>
              </w:rPr>
              <w:t>
2) еңбек қауіпсіздігін;</w:t>
            </w:r>
            <w:r>
              <w:br/>
            </w:r>
            <w:r>
              <w:rPr>
                <w:rFonts w:ascii="Times New Roman"/>
                <w:b w:val="false"/>
                <w:i w:val="false"/>
                <w:color w:val="000000"/>
                <w:sz w:val="20"/>
              </w:rPr>
              <w:t>
3) қоршаған ортаны қорғауды;</w:t>
            </w:r>
            <w:r>
              <w:br/>
            </w:r>
            <w:r>
              <w:rPr>
                <w:rFonts w:ascii="Times New Roman"/>
                <w:b w:val="false"/>
                <w:i w:val="false"/>
                <w:color w:val="000000"/>
                <w:sz w:val="20"/>
              </w:rPr>
              <w:t>
4) метрологиялық бақылауды;</w:t>
            </w:r>
            <w:r>
              <w:br/>
            </w:r>
            <w:r>
              <w:rPr>
                <w:rFonts w:ascii="Times New Roman"/>
                <w:b w:val="false"/>
                <w:i w:val="false"/>
                <w:color w:val="000000"/>
                <w:sz w:val="20"/>
              </w:rPr>
              <w:t>
5) технологиялық процесті және берілген сападағы өнімнің шығарылуын сақтауды ("мұнай-химия өндiрiстерiн пайдалану" қызметінің кіші түріне ғана қолданылады);</w:t>
            </w:r>
            <w:r>
              <w:br/>
            </w:r>
            <w:r>
              <w:rPr>
                <w:rFonts w:ascii="Times New Roman"/>
                <w:b w:val="false"/>
                <w:i w:val="false"/>
                <w:color w:val="000000"/>
                <w:sz w:val="20"/>
              </w:rPr>
              <w:t>
6) магистральдық газ құбырларын, мұнай құбырларын, мұнай өнiмдерi құбырларын пайдаланудың технологиялық процесiн сақтауды ("магистральдық газ құбырларын, мұнай құбырларын, мұнай өнiмдерi құбырларын пайдалану" қызметтерінің кіші түрлеріне ғана қолданылады) қамтамасыз ететін қызметтердің және (немесе) жауапты тұлғалардың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құру және (немесе) жауапты тұлғаларды тағайындау туралы бұйрықтардың нөмірін және күнін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жобалау құжаттарын; технологиялық регламенттерді; жобалардың техникалық-экономикалық негіздемесін жасау бойынша қызмет үшін талап етілмейді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берушінің бұйрығымен тағайындалған, техникалық басшы үшін – мұнай және газ саласындағы жоғары техникалық білімі, көрсетілген салада 3 жылдан кем емес жұмыс тәжірибесі бар;</w:t>
            </w:r>
            <w:r>
              <w:br/>
            </w:r>
            <w:r>
              <w:rPr>
                <w:rFonts w:ascii="Times New Roman"/>
                <w:b w:val="false"/>
                <w:i w:val="false"/>
                <w:color w:val="000000"/>
                <w:sz w:val="20"/>
              </w:rPr>
              <w:t>
2) мамандар үшін – жоғары техникалық немесе орта арнаулы білімі бар, атқаратын қызметіне сәйкес жалпы персоналдың 50%-нан кем емес біліктілік құрамының болуы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жұмыскер бойынша мынадай ақпаратты: </w:t>
            </w:r>
            <w:r>
              <w:br/>
            </w:r>
            <w:r>
              <w:rPr>
                <w:rFonts w:ascii="Times New Roman"/>
                <w:b w:val="false"/>
                <w:i w:val="false"/>
                <w:color w:val="000000"/>
                <w:sz w:val="20"/>
              </w:rPr>
              <w:t>
тегін, атын, әкесінің атын (бар болған жағдайда), оқу орнының атауын, білім туралы құжаттың нөмірін және берілген күнін, білімі бойынша мамандығын және біліктілігін, лауазымын, техникалық басшы үшін (2015 жылғы 23 қарашадағы Қазақстан Республикасы Еңбек кодексінің 35-бабына сәйкес еңбек қызметін растайтын құжаттарға сай) тиісті саладағы мамандығы бойынша еңбек өтілін қамтитын мәліметтер нысаны*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Мәліметтер нысаны осы көмірсутектер саласындағы қызметті жүзеге асыру үшін қойылатын біліктілік талаптары мен оларға сәйкестікті растайтын құжаттар тізбесіне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18" w:id="14"/>
    <w:p>
      <w:pPr>
        <w:spacing w:after="0"/>
        <w:ind w:left="0"/>
        <w:jc w:val="left"/>
      </w:pPr>
      <w:r>
        <w:rPr>
          <w:rFonts w:ascii="Times New Roman"/>
          <w:b/>
          <w:i w:val="false"/>
          <w:color w:val="000000"/>
        </w:rPr>
        <w:t xml:space="preserve"> Көмірсутектер саласындағы қызметтi жүзеге асыру үшiн қойылатын біліктілік талаптары мен оларға сәйкестiкті растайтын құжаттар тізбесіне мәліметтер нысаны</w:t>
      </w:r>
    </w:p>
    <w:bookmarkEnd w:id="14"/>
    <w:bookmarkStart w:name="z19" w:id="15"/>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 арналған жобалау құжаттарын; технологиялық регламенттерді; жобалардың техникалық-экономикалық негіздемесін жасау; магистральдық газ құбырларын, мұнай құбырларын, мұнай өнiмдерi құбырларын пайдалану жөніндегі қызмет үшін қолданылмайды):</w:t>
      </w:r>
    </w:p>
    <w:bookmarkEnd w:id="15"/>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(мәлімделген қызметтің кіші түріне арналған технологиялық регламенттің атауы және</w:t>
      </w:r>
    </w:p>
    <w:p>
      <w:pPr>
        <w:spacing w:after="0"/>
        <w:ind w:left="0"/>
        <w:jc w:val="both"/>
      </w:pPr>
      <w:r>
        <w:rPr>
          <w:rFonts w:ascii="Times New Roman"/>
          <w:b w:val="false"/>
          <w:i w:val="false"/>
          <w:color w:val="000000"/>
          <w:sz w:val="28"/>
        </w:rPr>
        <w:t>
      бекітілген күні)</w:t>
      </w:r>
    </w:p>
    <w:bookmarkStart w:name="z20" w:id="16"/>
    <w:p>
      <w:pPr>
        <w:spacing w:after="0"/>
        <w:ind w:left="0"/>
        <w:jc w:val="both"/>
      </w:pPr>
      <w:r>
        <w:rPr>
          <w:rFonts w:ascii="Times New Roman"/>
          <w:b w:val="false"/>
          <w:i w:val="false"/>
          <w:color w:val="000000"/>
          <w:sz w:val="28"/>
        </w:rPr>
        <w:t>
      2. Меншік құқығындағы немесе өзге де заңды негіздегі өндірістік базаның (ғимараттың, тұрғын емес үй-жайдың) болуы ("магистральдық газ құбырларын, мұнай құбырларын, мұнай өнiмдерi құбырларын пайдалану" қызметінің кіші түріне қолданылмайды):</w:t>
      </w:r>
    </w:p>
    <w:bookmarkEnd w:id="1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(жалға берушіні және жалдау/сенімгерлікпен басқару мерзімдерін, жылжымайтын</w:t>
      </w:r>
    </w:p>
    <w:p>
      <w:pPr>
        <w:spacing w:after="0"/>
        <w:ind w:left="0"/>
        <w:jc w:val="both"/>
      </w:pPr>
      <w:r>
        <w:rPr>
          <w:rFonts w:ascii="Times New Roman"/>
          <w:b w:val="false"/>
          <w:i w:val="false"/>
          <w:color w:val="000000"/>
          <w:sz w:val="28"/>
        </w:rPr>
        <w:t>
      мүлік объектісінің сәйкестендіру сипаттамаларын көрсете отырып, өндірістік базаның</w:t>
      </w:r>
    </w:p>
    <w:p>
      <w:pPr>
        <w:spacing w:after="0"/>
        <w:ind w:left="0"/>
        <w:jc w:val="both"/>
      </w:pPr>
      <w:r>
        <w:rPr>
          <w:rFonts w:ascii="Times New Roman"/>
          <w:b w:val="false"/>
          <w:i w:val="false"/>
          <w:color w:val="000000"/>
          <w:sz w:val="28"/>
        </w:rPr>
        <w:t>
      (ғимараттың, тұрғын емес үй-жайдың) болуын растайтын құжаттардың атауы, нөмірі</w:t>
      </w:r>
    </w:p>
    <w:p>
      <w:pPr>
        <w:spacing w:after="0"/>
        <w:ind w:left="0"/>
        <w:jc w:val="both"/>
      </w:pPr>
      <w:r>
        <w:rPr>
          <w:rFonts w:ascii="Times New Roman"/>
          <w:b w:val="false"/>
          <w:i w:val="false"/>
          <w:color w:val="000000"/>
          <w:sz w:val="28"/>
        </w:rPr>
        <w:t>
      және күні)</w:t>
      </w:r>
    </w:p>
    <w:bookmarkStart w:name="z21" w:id="17"/>
    <w:p>
      <w:pPr>
        <w:spacing w:after="0"/>
        <w:ind w:left="0"/>
        <w:jc w:val="both"/>
      </w:pPr>
      <w:r>
        <w:rPr>
          <w:rFonts w:ascii="Times New Roman"/>
          <w:b w:val="false"/>
          <w:i w:val="false"/>
          <w:color w:val="000000"/>
          <w:sz w:val="28"/>
        </w:rPr>
        <w:t>
      3. Көмірсутектер саласында тау-кен (көмірсутектер) өндірістерін, мұнай-химия өндірістерін жобалау (технологиялық) және (немесе) пайдалану, магистральдық газ құбырларын, мұнай құбырларын,мұнай өнімдері құбырларын пайдалану жөніндегі қызметтер үшін мәлімделген қызметтің кіші түріне сәйкес келетін меншік құқығындағы немесе өзге де заңды негіздегі төмендегілердің болуы қажет:</w:t>
      </w:r>
    </w:p>
    <w:bookmarkEnd w:id="17"/>
    <w:p>
      <w:pPr>
        <w:spacing w:after="0"/>
        <w:ind w:left="0"/>
        <w:jc w:val="both"/>
      </w:pPr>
      <w:r>
        <w:rPr>
          <w:rFonts w:ascii="Times New Roman"/>
          <w:b w:val="false"/>
          <w:i w:val="false"/>
          <w:color w:val="000000"/>
          <w:sz w:val="28"/>
        </w:rPr>
        <w:t>
      1) мұнайды, газды, мұнай-газ конденсатын өндiру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(негізгі инженерлік құрылыстардың және қондырғылардың атауы)</w:t>
      </w:r>
    </w:p>
    <w:p>
      <w:pPr>
        <w:spacing w:after="0"/>
        <w:ind w:left="0"/>
        <w:jc w:val="both"/>
      </w:pPr>
      <w:r>
        <w:rPr>
          <w:rFonts w:ascii="Times New Roman"/>
          <w:b w:val="false"/>
          <w:i w:val="false"/>
          <w:color w:val="000000"/>
          <w:sz w:val="28"/>
        </w:rPr>
        <w:t>
      2) көмірсутектер кен орындарында технологиялық жұмыстарды жүргізу</w:t>
      </w:r>
    </w:p>
    <w:p>
      <w:pPr>
        <w:spacing w:after="0"/>
        <w:ind w:left="0"/>
        <w:jc w:val="both"/>
      </w:pPr>
      <w:r>
        <w:rPr>
          <w:rFonts w:ascii="Times New Roman"/>
          <w:b w:val="false"/>
          <w:i w:val="false"/>
          <w:color w:val="000000"/>
          <w:sz w:val="28"/>
        </w:rPr>
        <w:t>
      (кәсіпшілік зерттеулер; сейсмикалық барлау жұмыстары; геофизикалық жұмыстар)</w:t>
      </w:r>
    </w:p>
    <w:p>
      <w:pPr>
        <w:spacing w:after="0"/>
        <w:ind w:left="0"/>
        <w:jc w:val="both"/>
      </w:pP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(ұңғымалық аспаптардың және (немесе) жабдықтың атауы, маркасы, шығарылған</w:t>
      </w:r>
    </w:p>
    <w:p>
      <w:pPr>
        <w:spacing w:after="0"/>
        <w:ind w:left="0"/>
        <w:jc w:val="both"/>
      </w:pPr>
      <w:r>
        <w:rPr>
          <w:rFonts w:ascii="Times New Roman"/>
          <w:b w:val="false"/>
          <w:i w:val="false"/>
          <w:color w:val="000000"/>
          <w:sz w:val="28"/>
        </w:rPr>
        <w:t>
      жылы, дайындаушы зауыттың сериялық нөмірі)</w:t>
      </w:r>
    </w:p>
    <w:p>
      <w:pPr>
        <w:spacing w:after="0"/>
        <w:ind w:left="0"/>
        <w:jc w:val="both"/>
      </w:pPr>
      <w:r>
        <w:rPr>
          <w:rFonts w:ascii="Times New Roman"/>
          <w:b w:val="false"/>
          <w:i w:val="false"/>
          <w:color w:val="000000"/>
          <w:sz w:val="28"/>
        </w:rPr>
        <w:t>
      геофизикалық жұмыстар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(ұңғымалық аспаптардың және аспаптардың көрсеткіштерін тіркеуге арналған жерүсті</w:t>
      </w:r>
    </w:p>
    <w:p>
      <w:pPr>
        <w:spacing w:after="0"/>
        <w:ind w:left="0"/>
        <w:jc w:val="both"/>
      </w:pPr>
      <w:r>
        <w:rPr>
          <w:rFonts w:ascii="Times New Roman"/>
          <w:b w:val="false"/>
          <w:i w:val="false"/>
          <w:color w:val="000000"/>
          <w:sz w:val="28"/>
        </w:rPr>
        <w:t>
      аппаратурасының, ұңғымада түсіру-көтеру операцияларына арналған жүк шығырдың</w:t>
      </w:r>
    </w:p>
    <w:p>
      <w:pPr>
        <w:spacing w:after="0"/>
        <w:ind w:left="0"/>
        <w:jc w:val="both"/>
      </w:pPr>
      <w:r>
        <w:rPr>
          <w:rFonts w:ascii="Times New Roman"/>
          <w:b w:val="false"/>
          <w:i w:val="false"/>
          <w:color w:val="000000"/>
          <w:sz w:val="28"/>
        </w:rPr>
        <w:t>
      және жабдықтың атауы, маркасы, шығарылған жылы, дайындаушы зауыттың сериялық</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сейсмикалық барлау жұмыстары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(сейсмикалық станцияның және (немесе) сейсмикалық барлау жабдығының атауы,</w:t>
      </w:r>
    </w:p>
    <w:p>
      <w:pPr>
        <w:spacing w:after="0"/>
        <w:ind w:left="0"/>
        <w:jc w:val="both"/>
      </w:pPr>
      <w:r>
        <w:rPr>
          <w:rFonts w:ascii="Times New Roman"/>
          <w:b w:val="false"/>
          <w:i w:val="false"/>
          <w:color w:val="000000"/>
          <w:sz w:val="28"/>
        </w:rPr>
        <w:t>
      маркасы, шығарылған жылы, дайындаушы зауыттың сериялық нөмірі)</w:t>
      </w:r>
    </w:p>
    <w:p>
      <w:pPr>
        <w:spacing w:after="0"/>
        <w:ind w:left="0"/>
        <w:jc w:val="both"/>
      </w:pPr>
      <w:r>
        <w:rPr>
          <w:rFonts w:ascii="Times New Roman"/>
          <w:b w:val="false"/>
          <w:i w:val="false"/>
          <w:color w:val="000000"/>
          <w:sz w:val="28"/>
        </w:rPr>
        <w:t>
      3) мұнай; газ; газ конденсаты; қысыммен айдау ұңғымаларындағы атқылау-жару</w:t>
      </w:r>
    </w:p>
    <w:p>
      <w:pPr>
        <w:spacing w:after="0"/>
        <w:ind w:left="0"/>
        <w:jc w:val="both"/>
      </w:pPr>
      <w:r>
        <w:rPr>
          <w:rFonts w:ascii="Times New Roman"/>
          <w:b w:val="false"/>
          <w:i w:val="false"/>
          <w:color w:val="000000"/>
          <w:sz w:val="28"/>
        </w:rPr>
        <w:t xml:space="preserve">
      жұмыстарын жүргiзу үшін: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(жарылғыш заттарды және олардың негізінде жасалған бұйымдарды үнемі қолдануға</w:t>
      </w:r>
    </w:p>
    <w:p>
      <w:pPr>
        <w:spacing w:after="0"/>
        <w:ind w:left="0"/>
        <w:jc w:val="both"/>
      </w:pPr>
      <w:r>
        <w:rPr>
          <w:rFonts w:ascii="Times New Roman"/>
          <w:b w:val="false"/>
          <w:i w:val="false"/>
          <w:color w:val="000000"/>
          <w:sz w:val="28"/>
        </w:rPr>
        <w:t>
      рұқсаттың атауы,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(жарылғыш заттарды және олардың негізінде жасалған бұйымдарды үнемі қолдануға</w:t>
      </w:r>
    </w:p>
    <w:p>
      <w:pPr>
        <w:spacing w:after="0"/>
        <w:ind w:left="0"/>
        <w:jc w:val="both"/>
      </w:pPr>
      <w:r>
        <w:rPr>
          <w:rFonts w:ascii="Times New Roman"/>
          <w:b w:val="false"/>
          <w:i w:val="false"/>
          <w:color w:val="000000"/>
          <w:sz w:val="28"/>
        </w:rPr>
        <w:t>
      рұқсаты бар ұйыммен жасалған шарттың атауы, нөмірі және берілген күні)*</w:t>
      </w:r>
    </w:p>
    <w:p>
      <w:pPr>
        <w:spacing w:after="0"/>
        <w:ind w:left="0"/>
        <w:jc w:val="both"/>
      </w:pPr>
      <w:r>
        <w:rPr>
          <w:rFonts w:ascii="Times New Roman"/>
          <w:b w:val="false"/>
          <w:i w:val="false"/>
          <w:color w:val="000000"/>
          <w:sz w:val="28"/>
        </w:rPr>
        <w:t>
      *ұйымның жарылғыш заттарды және олардың негізінде жасалған бұйымдарды үнемі</w:t>
      </w:r>
    </w:p>
    <w:p>
      <w:pPr>
        <w:spacing w:after="0"/>
        <w:ind w:left="0"/>
        <w:jc w:val="both"/>
      </w:pPr>
      <w:r>
        <w:rPr>
          <w:rFonts w:ascii="Times New Roman"/>
          <w:b w:val="false"/>
          <w:i w:val="false"/>
          <w:color w:val="000000"/>
          <w:sz w:val="28"/>
        </w:rPr>
        <w:t>
      қолдануға рұқсаты бар болған жағдайда осы абзацтың екінші жолы толтырылмайды;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(перфорациялық жабдық немесе жүйенің атауы, маркасы, шығарылған жылы,</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4) құрлықтағы; теңіздегі; ішкі су айдындарындағы көмірсутектер кен орындарында</w:t>
      </w:r>
    </w:p>
    <w:p>
      <w:pPr>
        <w:spacing w:after="0"/>
        <w:ind w:left="0"/>
        <w:jc w:val="both"/>
      </w:pPr>
      <w:r>
        <w:rPr>
          <w:rFonts w:ascii="Times New Roman"/>
          <w:b w:val="false"/>
          <w:i w:val="false"/>
          <w:color w:val="000000"/>
          <w:sz w:val="28"/>
        </w:rPr>
        <w:t xml:space="preserve">
      ұңғымаларды бұрғылау үшін: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(бұрғылау қондырғысының, шығарындыға қарсы жабдықтың және басқа да жабдықтың</w:t>
      </w:r>
    </w:p>
    <w:p>
      <w:pPr>
        <w:spacing w:after="0"/>
        <w:ind w:left="0"/>
        <w:jc w:val="both"/>
      </w:pPr>
      <w:r>
        <w:rPr>
          <w:rFonts w:ascii="Times New Roman"/>
          <w:b w:val="false"/>
          <w:i w:val="false"/>
          <w:color w:val="000000"/>
          <w:sz w:val="28"/>
        </w:rPr>
        <w:t>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5) кен орындарында ұңғымаларды жерасты жөндеу (ағымдағы, күрделi)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(ұңғымаларды жөндеу бойынша қондырғының, шығарындыға қарсы жабдықтың және</w:t>
      </w:r>
    </w:p>
    <w:p>
      <w:pPr>
        <w:spacing w:after="0"/>
        <w:ind w:left="0"/>
        <w:jc w:val="both"/>
      </w:pPr>
      <w:r>
        <w:rPr>
          <w:rFonts w:ascii="Times New Roman"/>
          <w:b w:val="false"/>
          <w:i w:val="false"/>
          <w:color w:val="000000"/>
          <w:sz w:val="28"/>
        </w:rPr>
        <w:t>
      басқа да жабдықтың атауы, маркасы, шығарылған жылы, дайындаушы зауыттың</w:t>
      </w:r>
    </w:p>
    <w:p>
      <w:pPr>
        <w:spacing w:after="0"/>
        <w:ind w:left="0"/>
        <w:jc w:val="both"/>
      </w:pP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
      6) көмірсутектер кен орындарында ұңғымаларды цементтеу; сынау; игеру,</w:t>
      </w:r>
    </w:p>
    <w:p>
      <w:pPr>
        <w:spacing w:after="0"/>
        <w:ind w:left="0"/>
        <w:jc w:val="both"/>
      </w:pPr>
      <w:r>
        <w:rPr>
          <w:rFonts w:ascii="Times New Roman"/>
          <w:b w:val="false"/>
          <w:i w:val="false"/>
          <w:color w:val="000000"/>
          <w:sz w:val="28"/>
        </w:rPr>
        <w:t>
      сынамалаудан өткізу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(қондырғының және (немесе) арнайы техниканың атауы, маркасы, шығарылған жылы,</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7) көмірсутектер кен орындарында ұңғымаларды консервациялау; жою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(консервациялауға және жоюға арналған қондырғының және (немесе) жабдықтың</w:t>
      </w:r>
    </w:p>
    <w:p>
      <w:pPr>
        <w:spacing w:after="0"/>
        <w:ind w:left="0"/>
        <w:jc w:val="both"/>
      </w:pPr>
      <w:r>
        <w:rPr>
          <w:rFonts w:ascii="Times New Roman"/>
          <w:b w:val="false"/>
          <w:i w:val="false"/>
          <w:color w:val="000000"/>
          <w:sz w:val="28"/>
        </w:rPr>
        <w:t>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8) мұнай қабаттарының мұнай беруiн арттыру және ұңғымалардың өнiмдiлiгiн ұлғайту</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(арнайы техниканың және (немесе) жабдықтың атауы, маркасы, шығарылған жылы,</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9) құрлықтағы; теңiздегі көмірсутектер кен орындарында төгiлуді болғызбау және жою</w:t>
      </w:r>
    </w:p>
    <w:p>
      <w:pPr>
        <w:spacing w:after="0"/>
        <w:ind w:left="0"/>
        <w:jc w:val="both"/>
      </w:pPr>
      <w:r>
        <w:rPr>
          <w:rFonts w:ascii="Times New Roman"/>
          <w:b w:val="false"/>
          <w:i w:val="false"/>
          <w:color w:val="000000"/>
          <w:sz w:val="28"/>
        </w:rPr>
        <w:t>
      жөнiндегi жұмыстар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(арнайы техниканың және (немесе) құрлықта мұнай жинауға арналған жабдықтың;</w:t>
      </w:r>
    </w:p>
    <w:p>
      <w:pPr>
        <w:spacing w:after="0"/>
        <w:ind w:left="0"/>
        <w:jc w:val="both"/>
      </w:pPr>
      <w:r>
        <w:rPr>
          <w:rFonts w:ascii="Times New Roman"/>
          <w:b w:val="false"/>
          <w:i w:val="false"/>
          <w:color w:val="000000"/>
          <w:sz w:val="28"/>
        </w:rPr>
        <w:t>
      теңіздегі мұнай жинау құрылғысының, жүзуші резервуарлар және бондық</w:t>
      </w:r>
    </w:p>
    <w:p>
      <w:pPr>
        <w:spacing w:after="0"/>
        <w:ind w:left="0"/>
        <w:jc w:val="both"/>
      </w:pPr>
      <w:r>
        <w:rPr>
          <w:rFonts w:ascii="Times New Roman"/>
          <w:b w:val="false"/>
          <w:i w:val="false"/>
          <w:color w:val="000000"/>
          <w:sz w:val="28"/>
        </w:rPr>
        <w:t>
      тосқауылдардың атауы, маркасы, шығарылған жылы, дайындаушы зауыттың сериялық</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10) мұнай-химия өндiрiстерiн пайдалану үшін:</w:t>
      </w:r>
    </w:p>
    <w:p>
      <w:pPr>
        <w:spacing w:after="0"/>
        <w:ind w:left="0"/>
        <w:jc w:val="both"/>
      </w:pPr>
      <w:r>
        <w:rPr>
          <w:rFonts w:ascii="Times New Roman"/>
          <w:b w:val="false"/>
          <w:i w:val="false"/>
          <w:color w:val="000000"/>
          <w:sz w:val="28"/>
        </w:rPr>
        <w:t>
      негізгі технологиялық қондырғылардың және жабдықтың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(негізгі технологиялық қондырғылардың және жабдықтың атауы, маркасы,</w:t>
      </w:r>
    </w:p>
    <w:p>
      <w:pPr>
        <w:spacing w:after="0"/>
        <w:ind w:left="0"/>
        <w:jc w:val="both"/>
      </w:pPr>
      <w:r>
        <w:rPr>
          <w:rFonts w:ascii="Times New Roman"/>
          <w:b w:val="false"/>
          <w:i w:val="false"/>
          <w:color w:val="000000"/>
          <w:sz w:val="28"/>
        </w:rPr>
        <w:t>
      шығарылған жылы, дайындаушы зауыттың сериялық нөмірі)</w:t>
      </w:r>
    </w:p>
    <w:p>
      <w:pPr>
        <w:spacing w:after="0"/>
        <w:ind w:left="0"/>
        <w:jc w:val="both"/>
      </w:pPr>
      <w:r>
        <w:rPr>
          <w:rFonts w:ascii="Times New Roman"/>
          <w:b w:val="false"/>
          <w:i w:val="false"/>
          <w:color w:val="000000"/>
          <w:sz w:val="28"/>
        </w:rPr>
        <w:t>
      арнайы жабдықталған қоймалардың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(арнайы жабдықталған қоймалардың атаулары)</w:t>
      </w:r>
    </w:p>
    <w:p>
      <w:pPr>
        <w:spacing w:after="0"/>
        <w:ind w:left="0"/>
        <w:jc w:val="both"/>
      </w:pPr>
      <w:r>
        <w:rPr>
          <w:rFonts w:ascii="Times New Roman"/>
          <w:b w:val="false"/>
          <w:i w:val="false"/>
          <w:color w:val="000000"/>
          <w:sz w:val="28"/>
        </w:rPr>
        <w:t>
      аккредиттелген зертхананың немесе аккредиттелген зертханамен қызмет көрсету</w:t>
      </w:r>
    </w:p>
    <w:p>
      <w:pPr>
        <w:spacing w:after="0"/>
        <w:ind w:left="0"/>
        <w:jc w:val="both"/>
      </w:pPr>
      <w:r>
        <w:rPr>
          <w:rFonts w:ascii="Times New Roman"/>
          <w:b w:val="false"/>
          <w:i w:val="false"/>
          <w:color w:val="000000"/>
          <w:sz w:val="28"/>
        </w:rPr>
        <w:t>
      шартының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(өнiмнің стандарттарға, нормалар мен техникалық шарттарға сәйкестiгiн бақылау</w:t>
      </w:r>
    </w:p>
    <w:p>
      <w:pPr>
        <w:spacing w:after="0"/>
        <w:ind w:left="0"/>
        <w:jc w:val="both"/>
      </w:pPr>
      <w:r>
        <w:rPr>
          <w:rFonts w:ascii="Times New Roman"/>
          <w:b w:val="false"/>
          <w:i w:val="false"/>
          <w:color w:val="000000"/>
          <w:sz w:val="28"/>
        </w:rPr>
        <w:t>
      бойынша зертханаға берілген аккредиттеу аттестатының нөмірі және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(өнiмнің стандарттарға, нормалар мен техникалық шарттарға сәйкестiгiн бақылау</w:t>
      </w:r>
    </w:p>
    <w:p>
      <w:pPr>
        <w:spacing w:after="0"/>
        <w:ind w:left="0"/>
        <w:jc w:val="both"/>
      </w:pPr>
      <w:r>
        <w:rPr>
          <w:rFonts w:ascii="Times New Roman"/>
          <w:b w:val="false"/>
          <w:i w:val="false"/>
          <w:color w:val="000000"/>
          <w:sz w:val="28"/>
        </w:rPr>
        <w:t>
      бойынша аккредиттелген зертханамен қызмет көрсету шартының нөмірі және берілген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жеке зертханасы бар болған жағдайда төртінші абзацтың екінші жолы</w:t>
      </w:r>
    </w:p>
    <w:p>
      <w:pPr>
        <w:spacing w:after="0"/>
        <w:ind w:left="0"/>
        <w:jc w:val="both"/>
      </w:pP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
      11) көмірсутектер кен орындарына арналған жобалау құжаттарын; технологиялық</w:t>
      </w:r>
    </w:p>
    <w:p>
      <w:pPr>
        <w:spacing w:after="0"/>
        <w:ind w:left="0"/>
        <w:jc w:val="both"/>
      </w:pPr>
      <w:r>
        <w:rPr>
          <w:rFonts w:ascii="Times New Roman"/>
          <w:b w:val="false"/>
          <w:i w:val="false"/>
          <w:color w:val="000000"/>
          <w:sz w:val="28"/>
        </w:rPr>
        <w:t>
      регламенттерді; жобалардың техникалық-экономикалық негіздемесін жасау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(лицензияланған бағдарламалық қамтылымның атауы; лицензияланған бағдарламалық</w:t>
      </w:r>
    </w:p>
    <w:p>
      <w:pPr>
        <w:spacing w:after="0"/>
        <w:ind w:left="0"/>
        <w:jc w:val="both"/>
      </w:pPr>
      <w:r>
        <w:rPr>
          <w:rFonts w:ascii="Times New Roman"/>
          <w:b w:val="false"/>
          <w:i w:val="false"/>
          <w:color w:val="000000"/>
          <w:sz w:val="28"/>
        </w:rPr>
        <w:t>
      қамтылымның заңды иелігін растайтын құжаттың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(пайдаланылатын компьютерлердің, принтердің, плоттердің, кәсіпшілік зерттеулерге</w:t>
      </w:r>
    </w:p>
    <w:p>
      <w:pPr>
        <w:spacing w:after="0"/>
        <w:ind w:left="0"/>
        <w:jc w:val="both"/>
      </w:pPr>
      <w:r>
        <w:rPr>
          <w:rFonts w:ascii="Times New Roman"/>
          <w:b w:val="false"/>
          <w:i w:val="false"/>
          <w:color w:val="000000"/>
          <w:sz w:val="28"/>
        </w:rPr>
        <w:t>
      арналған ұңғымалық аспаптардың атауы, маркасы және саны)</w:t>
      </w:r>
    </w:p>
    <w:bookmarkStart w:name="z22" w:id="18"/>
    <w:p>
      <w:pPr>
        <w:spacing w:after="0"/>
        <w:ind w:left="0"/>
        <w:jc w:val="both"/>
      </w:pPr>
      <w:r>
        <w:rPr>
          <w:rFonts w:ascii="Times New Roman"/>
          <w:b w:val="false"/>
          <w:i w:val="false"/>
          <w:color w:val="000000"/>
          <w:sz w:val="28"/>
        </w:rPr>
        <w:t xml:space="preserve">
      4. Магистральдық газ құбырлары, мұнай құбырлары, мұнай өнiмдерi құбырларын пайдалану үшін меншік құқығындағы немесе өзге де заңды негізде мыналардың болуы: </w:t>
      </w:r>
    </w:p>
    <w:bookmarkEnd w:id="18"/>
    <w:p>
      <w:pPr>
        <w:spacing w:after="0"/>
        <w:ind w:left="0"/>
        <w:jc w:val="both"/>
      </w:pPr>
      <w:r>
        <w:rPr>
          <w:rFonts w:ascii="Times New Roman"/>
          <w:b w:val="false"/>
          <w:i w:val="false"/>
          <w:color w:val="000000"/>
          <w:sz w:val="28"/>
        </w:rPr>
        <w:t>
      1) магистральдық газ құбырлары, мұнай құбырлары, мұнай өнiмдерi құбырлары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(магистральдық газ құбырлары, мұнай құбырлары, мұнай өнiмдерi құбырлары желілік</w:t>
      </w:r>
    </w:p>
    <w:p>
      <w:pPr>
        <w:spacing w:after="0"/>
        <w:ind w:left="0"/>
        <w:jc w:val="both"/>
      </w:pPr>
      <w:r>
        <w:rPr>
          <w:rFonts w:ascii="Times New Roman"/>
          <w:b w:val="false"/>
          <w:i w:val="false"/>
          <w:color w:val="000000"/>
          <w:sz w:val="28"/>
        </w:rPr>
        <w:t>
      бөлігінің ұзақтығын көрсете отырып, магистральдық газ құбырларының, мұнай</w:t>
      </w:r>
    </w:p>
    <w:p>
      <w:pPr>
        <w:spacing w:after="0"/>
        <w:ind w:left="0"/>
        <w:jc w:val="both"/>
      </w:pPr>
      <w:r>
        <w:rPr>
          <w:rFonts w:ascii="Times New Roman"/>
          <w:b w:val="false"/>
          <w:i w:val="false"/>
          <w:color w:val="000000"/>
          <w:sz w:val="28"/>
        </w:rPr>
        <w:t>
      құбырларының, мұнай өнiмдерi құбырларының болуын растайтын құжаттардың атауы,</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2) мәлімделген кіші қызмет түрлеріне қажетті техникалық талаптарға сәйкес</w:t>
      </w:r>
    </w:p>
    <w:p>
      <w:pPr>
        <w:spacing w:after="0"/>
        <w:ind w:left="0"/>
        <w:jc w:val="both"/>
      </w:pPr>
      <w:r>
        <w:rPr>
          <w:rFonts w:ascii="Times New Roman"/>
          <w:b w:val="false"/>
          <w:i w:val="false"/>
          <w:color w:val="000000"/>
          <w:sz w:val="28"/>
        </w:rPr>
        <w:t>
      қолданылатын магистральдық газ құбырлары, мұнай құбырлары, мұнай өнiмдерi</w:t>
      </w:r>
    </w:p>
    <w:p>
      <w:pPr>
        <w:spacing w:after="0"/>
        <w:ind w:left="0"/>
        <w:jc w:val="both"/>
      </w:pPr>
      <w:r>
        <w:rPr>
          <w:rFonts w:ascii="Times New Roman"/>
          <w:b w:val="false"/>
          <w:i w:val="false"/>
          <w:color w:val="000000"/>
          <w:sz w:val="28"/>
        </w:rPr>
        <w:t>
      құбырларын пайдалануды қамтамасыз ететін аспаптары және жабдықтары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(аспаптардың және жабдықтардың атауы)</w:t>
      </w:r>
    </w:p>
    <w:p>
      <w:pPr>
        <w:spacing w:after="0"/>
        <w:ind w:left="0"/>
        <w:jc w:val="both"/>
      </w:pPr>
      <w:r>
        <w:rPr>
          <w:rFonts w:ascii="Times New Roman"/>
          <w:b w:val="false"/>
          <w:i w:val="false"/>
          <w:color w:val="000000"/>
          <w:sz w:val="28"/>
        </w:rPr>
        <w:t>
      3) магистральдық құбырларды техникалық диагностикалау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(диагностикалық аспаптардың атауы)</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(бақылау-өлшеу аспаптарының, құралдардың, жабдықтардың атауы)</w:t>
      </w:r>
    </w:p>
    <w:p>
      <w:pPr>
        <w:spacing w:after="0"/>
        <w:ind w:left="0"/>
        <w:jc w:val="both"/>
      </w:pPr>
      <w:r>
        <w:rPr>
          <w:rFonts w:ascii="Times New Roman"/>
          <w:b w:val="false"/>
          <w:i w:val="false"/>
          <w:color w:val="000000"/>
          <w:sz w:val="28"/>
        </w:rPr>
        <w:t>
      5) заманауи жабдықтар мен технологияларды пайдалана отырып, қолданыстағы</w:t>
      </w:r>
    </w:p>
    <w:p>
      <w:pPr>
        <w:spacing w:after="0"/>
        <w:ind w:left="0"/>
        <w:jc w:val="both"/>
      </w:pPr>
      <w:r>
        <w:rPr>
          <w:rFonts w:ascii="Times New Roman"/>
          <w:b w:val="false"/>
          <w:i w:val="false"/>
          <w:color w:val="000000"/>
          <w:sz w:val="28"/>
        </w:rPr>
        <w:t>
      өндiрiстiк объектiлердi реконструкциялау, жаңғырту жөнiндегi бекітілген</w:t>
      </w:r>
    </w:p>
    <w:p>
      <w:pPr>
        <w:spacing w:after="0"/>
        <w:ind w:left="0"/>
        <w:jc w:val="both"/>
      </w:pPr>
      <w:r>
        <w:rPr>
          <w:rFonts w:ascii="Times New Roman"/>
          <w:b w:val="false"/>
          <w:i w:val="false"/>
          <w:color w:val="000000"/>
          <w:sz w:val="28"/>
        </w:rPr>
        <w:t>
      бағдарламалар; жөндеу жұмыстарын орындау жоспарлары (бағдарламалары)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bookmarkStart w:name="z23" w:id="19"/>
    <w:p>
      <w:pPr>
        <w:spacing w:after="0"/>
        <w:ind w:left="0"/>
        <w:jc w:val="both"/>
      </w:pPr>
      <w:r>
        <w:rPr>
          <w:rFonts w:ascii="Times New Roman"/>
          <w:b w:val="false"/>
          <w:i w:val="false"/>
          <w:color w:val="000000"/>
          <w:sz w:val="28"/>
        </w:rPr>
        <w:t xml:space="preserve">
      5. Мыналарды: </w:t>
      </w:r>
    </w:p>
    <w:bookmarkEnd w:id="19"/>
    <w:p>
      <w:pPr>
        <w:spacing w:after="0"/>
        <w:ind w:left="0"/>
        <w:jc w:val="both"/>
      </w:pPr>
      <w:r>
        <w:rPr>
          <w:rFonts w:ascii="Times New Roman"/>
          <w:b w:val="false"/>
          <w:i w:val="false"/>
          <w:color w:val="000000"/>
          <w:sz w:val="28"/>
        </w:rPr>
        <w:t>
      1) қондырғыларды, машиналарды, механизмдерді, аспаптарды, жабдықтарды пайдаланудың және оларға техникалық қызмет көрсетуді;</w:t>
      </w:r>
    </w:p>
    <w:p>
      <w:pPr>
        <w:spacing w:after="0"/>
        <w:ind w:left="0"/>
        <w:jc w:val="both"/>
      </w:pPr>
      <w:r>
        <w:rPr>
          <w:rFonts w:ascii="Times New Roman"/>
          <w:b w:val="false"/>
          <w:i w:val="false"/>
          <w:color w:val="000000"/>
          <w:sz w:val="28"/>
        </w:rPr>
        <w:t>
      2) еңбек қауіпсіздігін;</w:t>
      </w:r>
    </w:p>
    <w:p>
      <w:pPr>
        <w:spacing w:after="0"/>
        <w:ind w:left="0"/>
        <w:jc w:val="both"/>
      </w:pPr>
      <w:r>
        <w:rPr>
          <w:rFonts w:ascii="Times New Roman"/>
          <w:b w:val="false"/>
          <w:i w:val="false"/>
          <w:color w:val="000000"/>
          <w:sz w:val="28"/>
        </w:rPr>
        <w:t>
      3) қоршаған ортаны қорғауды;</w:t>
      </w:r>
    </w:p>
    <w:p>
      <w:pPr>
        <w:spacing w:after="0"/>
        <w:ind w:left="0"/>
        <w:jc w:val="both"/>
      </w:pPr>
      <w:r>
        <w:rPr>
          <w:rFonts w:ascii="Times New Roman"/>
          <w:b w:val="false"/>
          <w:i w:val="false"/>
          <w:color w:val="000000"/>
          <w:sz w:val="28"/>
        </w:rPr>
        <w:t>
      4) метрологиялық бақылауды;</w:t>
      </w:r>
    </w:p>
    <w:p>
      <w:pPr>
        <w:spacing w:after="0"/>
        <w:ind w:left="0"/>
        <w:jc w:val="both"/>
      </w:pPr>
      <w:r>
        <w:rPr>
          <w:rFonts w:ascii="Times New Roman"/>
          <w:b w:val="false"/>
          <w:i w:val="false"/>
          <w:color w:val="000000"/>
          <w:sz w:val="28"/>
        </w:rPr>
        <w:t>
      5) технологиялық процесті және берілген сападағы өнімнің шығарылуын сақтауды ("мұнай-химия өндiрiстерiн пайдалану" қызметінің кіші түріне ғана қолданылады);</w:t>
      </w:r>
    </w:p>
    <w:p>
      <w:pPr>
        <w:spacing w:after="0"/>
        <w:ind w:left="0"/>
        <w:jc w:val="both"/>
      </w:pPr>
      <w:r>
        <w:rPr>
          <w:rFonts w:ascii="Times New Roman"/>
          <w:b w:val="false"/>
          <w:i w:val="false"/>
          <w:color w:val="000000"/>
          <w:sz w:val="28"/>
        </w:rPr>
        <w:t>
      6) магистральдық газ құбырларын, мұнай құбырларын, мұнай өнiмдерi құбырларын пайдаланудың технологиялық процесiн сақтауды ("магистральдық газ құбырларын, мұнай құбырларын, мұнай өнiмдерi құбырларын пайдалану" қызметтерінің кіші түрлеріне ғана қолданылады) қамтамасыз ететін қызметтер және (немесе) жауапты тұлғалар: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(қызметтерді құру және (немесе) жауапты тұлғаларды тағайындау туралы</w:t>
      </w:r>
    </w:p>
    <w:p>
      <w:pPr>
        <w:spacing w:after="0"/>
        <w:ind w:left="0"/>
        <w:jc w:val="both"/>
      </w:pPr>
      <w:r>
        <w:rPr>
          <w:rFonts w:ascii="Times New Roman"/>
          <w:b w:val="false"/>
          <w:i w:val="false"/>
          <w:color w:val="000000"/>
          <w:sz w:val="28"/>
        </w:rPr>
        <w:t>
      бұйрықтардың нөмірі және күні)</w:t>
      </w:r>
    </w:p>
    <w:bookmarkStart w:name="z24" w:id="20"/>
    <w:p>
      <w:pPr>
        <w:spacing w:after="0"/>
        <w:ind w:left="0"/>
        <w:jc w:val="both"/>
      </w:pPr>
      <w:r>
        <w:rPr>
          <w:rFonts w:ascii="Times New Roman"/>
          <w:b w:val="false"/>
          <w:i w:val="false"/>
          <w:color w:val="000000"/>
          <w:sz w:val="28"/>
        </w:rPr>
        <w:t xml:space="preserve">
      6. Тиісті білім деңгейіне сәйкес келетін: </w:t>
      </w:r>
    </w:p>
    <w:bookmarkEnd w:id="20"/>
    <w:p>
      <w:pPr>
        <w:spacing w:after="0"/>
        <w:ind w:left="0"/>
        <w:jc w:val="both"/>
      </w:pPr>
      <w:r>
        <w:rPr>
          <w:rFonts w:ascii="Times New Roman"/>
          <w:b w:val="false"/>
          <w:i w:val="false"/>
          <w:color w:val="000000"/>
          <w:sz w:val="28"/>
        </w:rPr>
        <w:t>
      1) жұмыс берушінің бұйрығымен тағайындалған, техникалық басшы үшін – мұнай және газ саласындағы жоғары техникалық білімі, көрсетілген салада кемінде 3 жыл жұмыс тәжірибесі бар;</w:t>
      </w:r>
    </w:p>
    <w:p>
      <w:pPr>
        <w:spacing w:after="0"/>
        <w:ind w:left="0"/>
        <w:jc w:val="both"/>
      </w:pPr>
      <w:r>
        <w:rPr>
          <w:rFonts w:ascii="Times New Roman"/>
          <w:b w:val="false"/>
          <w:i w:val="false"/>
          <w:color w:val="000000"/>
          <w:sz w:val="28"/>
        </w:rPr>
        <w:t>
      2) мамандар үшін – жоғары техникалық немесе орта арнаулы білімі бар, атқаратын қызметіне сәйкес жалпы персоналдың 50%-нан кем емес біліктілік құрамының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(әрбір жұмыскер бойынша ақпарат: тегі, аты, әкесінің аты (бар болған жағдайда), оқу орнының атауы, білім туралы құжаттың нөмірі және берілген күні, білімі бойынша мамандығы және біліктілігі, лауазымы, техникалық басшы үшін (2015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құжаттарға сай) тиісті саладағы мамандығы бойынша еңбек өтілі*</w:t>
      </w:r>
    </w:p>
    <w:p>
      <w:pPr>
        <w:spacing w:after="0"/>
        <w:ind w:left="0"/>
        <w:jc w:val="both"/>
      </w:pPr>
      <w:r>
        <w:rPr>
          <w:rFonts w:ascii="Times New Roman"/>
          <w:b w:val="false"/>
          <w:i w:val="false"/>
          <w:color w:val="000000"/>
          <w:sz w:val="28"/>
        </w:rPr>
        <w:t>
      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