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d8ad" w14:textId="f66d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қағидалары мен көлемін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25 тамыздағы № 12/201 қаулысы. Қазақстан Республикасы Әділет министрлігінде 2018 жылғы 2 қазанда № 17463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8-тармағына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w:t>
      </w:r>
      <w:r>
        <w:rPr>
          <w:rFonts w:ascii="Times New Roman"/>
          <w:b w:val="false"/>
          <w:i w:val="false"/>
          <w:color w:val="000000"/>
          <w:sz w:val="28"/>
        </w:rPr>
        <w:t>қағидалары мен көлемі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Орталық сайлау комиссиясының ұйымдастырушылық-құқықтық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қаулының ресми жарияланғаннан кейін Қазақстан Республикасы Орталық сайлау комиссиясының интернет-ресурсында оның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қаулы оның алғаш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Төрағасы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хатшысы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Ә. Смайылов</w:t>
      </w:r>
    </w:p>
    <w:p>
      <w:pPr>
        <w:spacing w:after="0"/>
        <w:ind w:left="0"/>
        <w:jc w:val="both"/>
      </w:pPr>
      <w:r>
        <w:rPr>
          <w:rFonts w:ascii="Times New Roman"/>
          <w:b w:val="false"/>
          <w:i w:val="false"/>
          <w:color w:val="000000"/>
          <w:sz w:val="28"/>
        </w:rPr>
        <w:t>
      2018 жылғы "__"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25 тамыздағы</w:t>
            </w:r>
            <w:r>
              <w:br/>
            </w:r>
            <w:r>
              <w:rPr>
                <w:rFonts w:ascii="Times New Roman"/>
                <w:b w:val="false"/>
                <w:i w:val="false"/>
                <w:color w:val="000000"/>
                <w:sz w:val="20"/>
              </w:rPr>
              <w:t>№ 12/201 қаулысымен бекітілген</w:t>
            </w:r>
          </w:p>
        </w:tc>
      </w:tr>
    </w:tbl>
    <w:bookmarkStart w:name="z9" w:id="7"/>
    <w:p>
      <w:pPr>
        <w:spacing w:after="0"/>
        <w:ind w:left="0"/>
        <w:jc w:val="left"/>
      </w:pPr>
      <w:r>
        <w:rPr>
          <w:rFonts w:ascii="Times New Roman"/>
          <w:b/>
          <w:i w:val="false"/>
          <w:color w:val="000000"/>
        </w:rPr>
        <w:t xml:space="preserve">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қағидалары мен көлемі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қағидалары мен көлемі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8-тармағына сәйкес әзірленді және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тәртібі мен көлемін айқындайды.</w:t>
      </w:r>
    </w:p>
    <w:bookmarkEnd w:id="9"/>
    <w:bookmarkStart w:name="z12" w:id="10"/>
    <w:p>
      <w:pPr>
        <w:spacing w:after="0"/>
        <w:ind w:left="0"/>
        <w:jc w:val="both"/>
      </w:pPr>
      <w:r>
        <w:rPr>
          <w:rFonts w:ascii="Times New Roman"/>
          <w:b w:val="false"/>
          <w:i w:val="false"/>
          <w:color w:val="000000"/>
          <w:sz w:val="28"/>
        </w:rPr>
        <w:t>
      2. Қазақстан Республикасы Орталық сайлау комиссиясы мерзімді баспасөз басылымдарына жариялау үшін:</w:t>
      </w:r>
    </w:p>
    <w:bookmarkEnd w:id="10"/>
    <w:p>
      <w:pPr>
        <w:spacing w:after="0"/>
        <w:ind w:left="0"/>
        <w:jc w:val="both"/>
      </w:pPr>
      <w:r>
        <w:rPr>
          <w:rFonts w:ascii="Times New Roman"/>
          <w:b w:val="false"/>
          <w:i w:val="false"/>
          <w:color w:val="000000"/>
          <w:sz w:val="28"/>
        </w:rPr>
        <w:t>
      1) Президенттікке кандидаттар тіркелгеннен кейінгі күнтізбелік жетінші күннен кешіктірмей, әрбір кандидаттың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кандидаттың қалауы бойынша оның қоғамдық бірлестікке, қай ұлтқа жататыны туралы мәліметтерді көрсете отырып, тіркелгені туралы;</w:t>
      </w:r>
    </w:p>
    <w:p>
      <w:pPr>
        <w:spacing w:after="0"/>
        <w:ind w:left="0"/>
        <w:jc w:val="both"/>
      </w:pPr>
      <w:r>
        <w:rPr>
          <w:rFonts w:ascii="Times New Roman"/>
          <w:b w:val="false"/>
          <w:i w:val="false"/>
          <w:color w:val="000000"/>
          <w:sz w:val="28"/>
        </w:rPr>
        <w:t>
      2) партиялық тізімдер тіркелгеннен кейінгі күнтізбелік оныншы күннен кешіктірмей,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(егер ол жеке басты күәландыратын құжатта көрсетілсе), туған жылын, атқаратын қызметін (жұмысын), жұмыс орны мен тұрғылықты жерін көрсете отырып, тіркелгені туралы;</w:t>
      </w:r>
    </w:p>
    <w:p>
      <w:pPr>
        <w:spacing w:after="0"/>
        <w:ind w:left="0"/>
        <w:jc w:val="both"/>
      </w:pPr>
      <w:r>
        <w:rPr>
          <w:rFonts w:ascii="Times New Roman"/>
          <w:b w:val="false"/>
          <w:i w:val="false"/>
          <w:color w:val="000000"/>
          <w:sz w:val="28"/>
        </w:rPr>
        <w:t>
      3) бірмандаттық аумақтық сайлау округтері бойынша Парламент Мәжілісі мен мәслихаттар депутаттығына кандидаттар тіркелгеннен кейінгі күнтізбелік оныншы күннен кешіктірмей, әрбір ұсынылған кандидаттың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кандидаттардың қалауы бойынша қай ұлтқа жататынын көрсете отырып, тіркелгені туралы;</w:t>
      </w:r>
    </w:p>
    <w:p>
      <w:pPr>
        <w:spacing w:after="0"/>
        <w:ind w:left="0"/>
        <w:jc w:val="both"/>
      </w:pPr>
      <w:r>
        <w:rPr>
          <w:rFonts w:ascii="Times New Roman"/>
          <w:b w:val="false"/>
          <w:i w:val="false"/>
          <w:color w:val="000000"/>
          <w:sz w:val="28"/>
        </w:rPr>
        <w:t>
      4) сайлау өткізілген күннен бастап күнтізбелік он күннен кешіктірмей, Қазақстан Республикасының Президенті, Қазақстан Республикасы Парламентінің депутаттарын сайлау қорытындылары туралы;</w:t>
      </w:r>
    </w:p>
    <w:p>
      <w:pPr>
        <w:spacing w:after="0"/>
        <w:ind w:left="0"/>
        <w:jc w:val="both"/>
      </w:pPr>
      <w:r>
        <w:rPr>
          <w:rFonts w:ascii="Times New Roman"/>
          <w:b w:val="false"/>
          <w:i w:val="false"/>
          <w:color w:val="000000"/>
          <w:sz w:val="28"/>
        </w:rPr>
        <w:t>
      5) сайланған Қазақстан Республикасының Президентін және Қазақстан Республикасының Парламентінің депутаттарын тіркеу туралы;</w:t>
      </w:r>
    </w:p>
    <w:p>
      <w:pPr>
        <w:spacing w:after="0"/>
        <w:ind w:left="0"/>
        <w:jc w:val="both"/>
      </w:pPr>
      <w:r>
        <w:rPr>
          <w:rFonts w:ascii="Times New Roman"/>
          <w:b w:val="false"/>
          <w:i w:val="false"/>
          <w:color w:val="000000"/>
          <w:sz w:val="28"/>
        </w:rPr>
        <w:t>
      6) Қазақстан Республикасының Президентін, Парламент депутаттарын сайлау бойынша қайта дауыс беруді өткізу туралы, Президентті, Парламент депутаттарын қайта сайлауды өткізу туралы;</w:t>
      </w:r>
    </w:p>
    <w:p>
      <w:pPr>
        <w:spacing w:after="0"/>
        <w:ind w:left="0"/>
        <w:jc w:val="both"/>
      </w:pPr>
      <w:r>
        <w:rPr>
          <w:rFonts w:ascii="Times New Roman"/>
          <w:b w:val="false"/>
          <w:i w:val="false"/>
          <w:color w:val="000000"/>
          <w:sz w:val="28"/>
        </w:rPr>
        <w:t>
      7) Президентті, партиялық тізімдер бойынша сайланатын Қазақстан Республикасы Парламенті Мәжілісінің депутаттарын сайлау қорытындылары жарияланғаннан кейін күнтізбелік бес күн ішінде қорға түскен ақшаның жалпы сомасы, оның көздері, ерікті қайырмалдықтардың сомасы және сайлау алдындағы үгітке жұмсалған шығыстар туралы хабарлар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3. Тиісті сайлау комиссиялары мерзімді баспасөз басылымдарына жариялау үшін:</w:t>
      </w:r>
    </w:p>
    <w:bookmarkEnd w:id="11"/>
    <w:p>
      <w:pPr>
        <w:spacing w:after="0"/>
        <w:ind w:left="0"/>
        <w:jc w:val="both"/>
      </w:pPr>
      <w:r>
        <w:rPr>
          <w:rFonts w:ascii="Times New Roman"/>
          <w:b w:val="false"/>
          <w:i w:val="false"/>
          <w:color w:val="000000"/>
          <w:sz w:val="28"/>
        </w:rPr>
        <w:t>
      1) сайлау тағайындалғаннан немесе жарияланғаннан кейін күнтізбелік он күннен кешіктірмей, сайлау округтерінің шекаралары мен аумақтық сайлау комиссияларының орналасқан жерлерін көрсете отырып, сайлау округтерінің тізімін;</w:t>
      </w:r>
    </w:p>
    <w:p>
      <w:pPr>
        <w:spacing w:after="0"/>
        <w:ind w:left="0"/>
        <w:jc w:val="both"/>
      </w:pPr>
      <w:r>
        <w:rPr>
          <w:rFonts w:ascii="Times New Roman"/>
          <w:b w:val="false"/>
          <w:i w:val="false"/>
          <w:color w:val="000000"/>
          <w:sz w:val="28"/>
        </w:rPr>
        <w:t>
      2) сайлауға дейін кемінде жеті күн бұрын Сенат депутаттарын сайлау жөніндегі сайлаушылар тізімін ұсынады, сондай-ақ облыстардың, республикалық маңызы бар қалалардың және астананың интернет-ресурстарында орналастырады;</w:t>
      </w:r>
    </w:p>
    <w:p>
      <w:pPr>
        <w:spacing w:after="0"/>
        <w:ind w:left="0"/>
        <w:jc w:val="both"/>
      </w:pPr>
      <w:r>
        <w:rPr>
          <w:rFonts w:ascii="Times New Roman"/>
          <w:b w:val="false"/>
          <w:i w:val="false"/>
          <w:color w:val="000000"/>
          <w:sz w:val="28"/>
        </w:rPr>
        <w:t>
      3) Сенат депутаттығына кандидаттар тіркелгеннен кейінгі күнтізбелік жетінші күннен кешіктірмей, әрбір кандидаттың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кандидаттың қалауы бойынша оның қоғамдық бірлестікке тиесілілігі және қай ұлтқа жататыны туралы мәліметтерді көрсете отырып, тіркелгені туралы;</w:t>
      </w:r>
    </w:p>
    <w:p>
      <w:pPr>
        <w:spacing w:after="0"/>
        <w:ind w:left="0"/>
        <w:jc w:val="both"/>
      </w:pPr>
      <w:r>
        <w:rPr>
          <w:rFonts w:ascii="Times New Roman"/>
          <w:b w:val="false"/>
          <w:i w:val="false"/>
          <w:color w:val="000000"/>
          <w:sz w:val="28"/>
        </w:rPr>
        <w:t>
      4) Парламент Сенаты, мәслихат депутаттарын, әкімдерді қайта сайлауды өткізу туралы;</w:t>
      </w:r>
    </w:p>
    <w:p>
      <w:pPr>
        <w:spacing w:after="0"/>
        <w:ind w:left="0"/>
        <w:jc w:val="both"/>
      </w:pPr>
      <w:r>
        <w:rPr>
          <w:rFonts w:ascii="Times New Roman"/>
          <w:b w:val="false"/>
          <w:i w:val="false"/>
          <w:color w:val="000000"/>
          <w:sz w:val="28"/>
        </w:rPr>
        <w:t>
      5) мәслихат депутаттығына кандидаттардың партиялық тізімдері тіркелгеннен кейінгі күнтізбелік жетінші күннен кешіктірмей,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(егер ол жеке басты куәландыратын құжатта көрсетілсе), туған жылын, атқаратын қызметін (жұмысын), жұмыс орны мен тұрғылықты жерін көрсете отырып, тіркелгені туралы;</w:t>
      </w:r>
    </w:p>
    <w:p>
      <w:pPr>
        <w:spacing w:after="0"/>
        <w:ind w:left="0"/>
        <w:jc w:val="both"/>
      </w:pPr>
      <w:r>
        <w:rPr>
          <w:rFonts w:ascii="Times New Roman"/>
          <w:b w:val="false"/>
          <w:i w:val="false"/>
          <w:color w:val="000000"/>
          <w:sz w:val="28"/>
        </w:rPr>
        <w:t>
      6) бірмандаттық аумақтық сайлау округтері бойынша сайланатын мәслихат депутаттығына кандидаттар тіркелгеннен кейін күнтізбелік жетінші күннен кешіктірмей, әрбір кандидаттың тегін, атын, әкесінің атын (егер ол жеке басын куәландыратын құжатта көрсетілсе), туған жылын, атқаратын лауазымын (кәсібін), жұмыс орны мен тұрғылықты жерін, сондай-ақ кандидаттардың қалауына қарай қай ұлтқа жататынын көрсете отырып, тіркелгені туралы;</w:t>
      </w:r>
    </w:p>
    <w:p>
      <w:pPr>
        <w:spacing w:after="0"/>
        <w:ind w:left="0"/>
        <w:jc w:val="both"/>
      </w:pPr>
      <w:r>
        <w:rPr>
          <w:rFonts w:ascii="Times New Roman"/>
          <w:b w:val="false"/>
          <w:i w:val="false"/>
          <w:color w:val="000000"/>
          <w:sz w:val="28"/>
        </w:rPr>
        <w:t>
      7) әкімдікке кандидаттар тіркелгеннен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көрсетілсе), туған жылын, атқаратын лауазымын (жұмысын), жұмыс орны мен тұрғылықты жерін, ұсыну тәсілін, сондай-ақ кандидаттың қалауына қарай оның саяси партияға қатыстылығы мен ұлты туралы мәліметтерді көрсете отырып, тіркеу туралы хабар жариялайды;</w:t>
      </w:r>
    </w:p>
    <w:p>
      <w:pPr>
        <w:spacing w:after="0"/>
        <w:ind w:left="0"/>
        <w:jc w:val="both"/>
      </w:pPr>
      <w:r>
        <w:rPr>
          <w:rFonts w:ascii="Times New Roman"/>
          <w:b w:val="false"/>
          <w:i w:val="false"/>
          <w:color w:val="000000"/>
          <w:sz w:val="28"/>
        </w:rPr>
        <w:t>
      8) мәслихаттардың сайланған депутаттарын және әкімдерді тіркеу туралы;</w:t>
      </w:r>
    </w:p>
    <w:p>
      <w:pPr>
        <w:spacing w:after="0"/>
        <w:ind w:left="0"/>
        <w:jc w:val="both"/>
      </w:pPr>
      <w:r>
        <w:rPr>
          <w:rFonts w:ascii="Times New Roman"/>
          <w:b w:val="false"/>
          <w:i w:val="false"/>
          <w:color w:val="000000"/>
          <w:sz w:val="28"/>
        </w:rPr>
        <w:t>
      9) сайлау өткізілген күннен бастап жеті күнтізбелік күннен кешіктірмей, мәслихат депутаттарын сайлау қорытындылары туралы;</w:t>
      </w:r>
    </w:p>
    <w:p>
      <w:pPr>
        <w:spacing w:after="0"/>
        <w:ind w:left="0"/>
        <w:jc w:val="both"/>
      </w:pPr>
      <w:r>
        <w:rPr>
          <w:rFonts w:ascii="Times New Roman"/>
          <w:b w:val="false"/>
          <w:i w:val="false"/>
          <w:color w:val="000000"/>
          <w:sz w:val="28"/>
        </w:rPr>
        <w:t>
      10) сайлау өткізілген күннен бастап жеті күннен кешіктірмей, әкімдерді сайлау қорытындылары туралы;</w:t>
      </w:r>
    </w:p>
    <w:p>
      <w:pPr>
        <w:spacing w:after="0"/>
        <w:ind w:left="0"/>
        <w:jc w:val="both"/>
      </w:pPr>
      <w:r>
        <w:rPr>
          <w:rFonts w:ascii="Times New Roman"/>
          <w:b w:val="false"/>
          <w:i w:val="false"/>
          <w:color w:val="000000"/>
          <w:sz w:val="28"/>
        </w:rPr>
        <w:t>
      11) сайлау комиссияларының жергілікті атқарушы органдармен және жергілікті өзін-өзі басқару органдарымен бірлесіп жасаған кандидаттардың бөлінген үй-жайда сайлаушылармен кездесу кестесі;</w:t>
      </w:r>
    </w:p>
    <w:p>
      <w:pPr>
        <w:spacing w:after="0"/>
        <w:ind w:left="0"/>
        <w:jc w:val="both"/>
      </w:pPr>
      <w:r>
        <w:rPr>
          <w:rFonts w:ascii="Times New Roman"/>
          <w:b w:val="false"/>
          <w:i w:val="false"/>
          <w:color w:val="000000"/>
          <w:sz w:val="28"/>
        </w:rPr>
        <w:t>
      12) Парламент Сенатының депутаттығына кандидаттардың сөйлейтін сөздері;</w:t>
      </w:r>
    </w:p>
    <w:p>
      <w:pPr>
        <w:spacing w:after="0"/>
        <w:ind w:left="0"/>
        <w:jc w:val="both"/>
      </w:pPr>
      <w:r>
        <w:rPr>
          <w:rFonts w:ascii="Times New Roman"/>
          <w:b w:val="false"/>
          <w:i w:val="false"/>
          <w:color w:val="000000"/>
          <w:sz w:val="28"/>
        </w:rPr>
        <w:t>
      13) Парламент Сенатының, мәслихаттардың депутаттарын сайлау қорытындылары жарияланғаннан кейін күнтізбелік жеті күн ішінде қорға түскен ақшаның жалпы сомасы және ерікті қайырмалдықтардың сомасы, оның көздері және сайлау алдындағы үгітке арналған шығыстар туралы;</w:t>
      </w:r>
    </w:p>
    <w:p>
      <w:pPr>
        <w:spacing w:after="0"/>
        <w:ind w:left="0"/>
        <w:jc w:val="both"/>
      </w:pPr>
      <w:r>
        <w:rPr>
          <w:rFonts w:ascii="Times New Roman"/>
          <w:b w:val="false"/>
          <w:i w:val="false"/>
          <w:color w:val="000000"/>
          <w:sz w:val="28"/>
        </w:rPr>
        <w:t>
      14) дауыс беру өткізілетін күнге дейін күнтізбелік он күннен кешіктірмей, Президентті, Парламент және мәслихаттар депутаттарын, әкімдерді сайлау бойынша дауыс беру уақыты мен орны туралы хабарларды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30" w:id="12"/>
    <w:p>
      <w:pPr>
        <w:spacing w:after="0"/>
        <w:ind w:left="0"/>
        <w:jc w:val="left"/>
      </w:pPr>
      <w:r>
        <w:rPr>
          <w:rFonts w:ascii="Times New Roman"/>
          <w:b/>
          <w:i w:val="false"/>
          <w:color w:val="000000"/>
        </w:rPr>
        <w:t xml:space="preserve"> 2-тарау. Мерзімді баспасөз басылымдарының сайлау комиссияларының хабарларын орналастыру тәртібі мен көлемі</w:t>
      </w:r>
    </w:p>
    <w:bookmarkEnd w:id="12"/>
    <w:bookmarkStart w:name="z31" w:id="13"/>
    <w:p>
      <w:pPr>
        <w:spacing w:after="0"/>
        <w:ind w:left="0"/>
        <w:jc w:val="both"/>
      </w:pPr>
      <w:r>
        <w:rPr>
          <w:rFonts w:ascii="Times New Roman"/>
          <w:b w:val="false"/>
          <w:i w:val="false"/>
          <w:color w:val="000000"/>
          <w:sz w:val="28"/>
        </w:rPr>
        <w:t xml:space="preserve">
      4. Мерзімді баспасөз басылымдары тиісті сайлау комиссияларының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хабарларын ең жақын нөмірінде жариялайды.</w:t>
      </w:r>
    </w:p>
    <w:bookmarkEnd w:id="13"/>
    <w:bookmarkStart w:name="z32" w:id="14"/>
    <w:p>
      <w:pPr>
        <w:spacing w:after="0"/>
        <w:ind w:left="0"/>
        <w:jc w:val="both"/>
      </w:pPr>
      <w:r>
        <w:rPr>
          <w:rFonts w:ascii="Times New Roman"/>
          <w:b w:val="false"/>
          <w:i w:val="false"/>
          <w:color w:val="000000"/>
          <w:sz w:val="28"/>
        </w:rPr>
        <w:t xml:space="preserve">
      5. Хабарларды мерзімді баспасөз басылымының бір нөмірінде, ал едәуір көлемді болса, басылымға қосымша ретінде жариялау қажет. </w:t>
      </w:r>
    </w:p>
    <w:bookmarkEnd w:id="14"/>
    <w:bookmarkStart w:name="z33" w:id="15"/>
    <w:p>
      <w:pPr>
        <w:spacing w:after="0"/>
        <w:ind w:left="0"/>
        <w:jc w:val="both"/>
      </w:pPr>
      <w:r>
        <w:rPr>
          <w:rFonts w:ascii="Times New Roman"/>
          <w:b w:val="false"/>
          <w:i w:val="false"/>
          <w:color w:val="000000"/>
          <w:sz w:val="28"/>
        </w:rPr>
        <w:t xml:space="preserve">
      6. Хабарлар оларды кейіннен жариялау үшін мерзімді баспасөз басылымдарының редакцияларына баспа өнімінің келесі нөмірі шығатын күннің алдындағы күнгі сағат он беске дейін жіберілуі қажет.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