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ecda8" w14:textId="42ec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құқықтарды мемлекеттік тіркеу саласындағы тауарлардың (жұмыстардың, көрсетілетін қызметтердің) бағаларын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27 қыркүйектегі № 418 бұйрығы. Қазақстан Республикасының Әділет министрлігінде 2018 жылғы 6 қазанда № 17498 болып тіркелді. Күші жойылды - Қазақстан Республикасының Цифрлық даму, инновациялар және аэроғарыш өнеркәсібі министрінің 2024 жылғы 18 сәуірдегі № 241/НҚ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18.04.2024 </w:t>
      </w:r>
      <w:r>
        <w:rPr>
          <w:rFonts w:ascii="Times New Roman"/>
          <w:b w:val="false"/>
          <w:i w:val="false"/>
          <w:color w:val="ff0000"/>
          <w:sz w:val="28"/>
        </w:rPr>
        <w:t>№ 241/НҚ</w:t>
      </w:r>
      <w:r>
        <w:rPr>
          <w:rFonts w:ascii="Times New Roman"/>
          <w:b w:val="false"/>
          <w:i w:val="false"/>
          <w:color w:val="ff0000"/>
          <w:sz w:val="28"/>
        </w:rPr>
        <w:t xml:space="preserve"> (лғашқы ресми жарияланған күннен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"Жылжымайтын мүлікке құқықтарды мемлекеттік тіркеу туралы" 2007 жылғы 26 шілдедегі Қазақстан Республикасы Заңының </w:t>
      </w:r>
      <w:r>
        <w:rPr>
          <w:rFonts w:ascii="Times New Roman"/>
          <w:b w:val="false"/>
          <w:i w:val="false"/>
          <w:color w:val="000000"/>
          <w:sz w:val="28"/>
        </w:rPr>
        <w:t>10-тармағына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жылжымайтын мүлікке құқықтарды мемлекеттік тіркеу саласындағы тауарлардың (жұмыстардың, көрсетілетін қызметтердің) </w:t>
      </w:r>
      <w:r>
        <w:rPr>
          <w:rFonts w:ascii="Times New Roman"/>
          <w:b w:val="false"/>
          <w:i w:val="false"/>
          <w:color w:val="000000"/>
          <w:sz w:val="28"/>
        </w:rPr>
        <w:t>бағалары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"Электрондық үкіметті" және мемлекеттік көрсетілетін қызметтерді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2018 жылғы 13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2018 жылғы 26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"__" _____</w:t>
            </w:r>
            <w:r>
              <w:br/>
            </w:r>
            <w:r>
              <w:rPr>
                <w:rFonts w:ascii="Times New Roman"/>
                <w:b w:val="false"/>
                <w:i w:val="false"/>
                <w:color w:val="000000"/>
                <w:sz w:val="20"/>
              </w:rPr>
              <w:t xml:space="preserve">№___________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Жылжымайтын мүлікке құқықтарды мемлекеттік тіркеу саласыңдағы тауарлардың (жұмыстардың, көрсетілетін қызметтердің) бағалары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ҚҚС*-ті есепке алмағандағы бағасы,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пәтерге, жеке тұрғын үйге (шаруашылық құрылыстары және басқа да осындай объектілері бар), шаруашылық құрылыстарға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үйге (шаруашылық құрылыстары және басқа да осыған ұқсас объектілері бар), тұрғын үйдегі тұрғын емес үй-жайға, тұрғын емес құрылысқа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екіден беске дейінгі жеке тұрған объектілерді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алтыдан онға дейінгі жеке тұрған объектілерді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оннан көп жеке тұрған объектілерді қамтитын тұрғын емес мақсаттағы мүліктік кешендерге (ғимараттар, құрылыстар, құрылысжайлар) меншік, шаруашылық жүргізу, жедел басқару, сенімгерлік басқару, кепіл, рента, пайдалану (сервитуттардан басқа) құқықтарының туындауын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үйге (шаруашылық құрылыстары және басқа да осындай объектілері бар), тұрғын үйдегі тұрғын емес үй-жайға, тұрғын емес құрылысқа, тұрғын емес мақсаттағы мүліктік кешендерге (ғимараттар, құрылыстар, құрылысжайлар) меншік, сенімгерлік басқару, кепіл, рента, пайдалану (сервитуттардан басқа) құқықтарының туындауын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меншік, жер пайдалану құқығын, өзге де құқықтарды (құқық ауыртпалықтарын)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Сервитутты (объектілерге қарамастан)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куәлік беруді және оны кейіннен басқа иелерге беруді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 деректерінің, жылжымайтын мүлік объектісінің сәйкестендіру сипаттамаларының өзгеруін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жойылуына (бүлінуіне) немесе оған құқықтан бас тартуға байланысты және құқығының ауысуымен байланысты емес өзге де жағдайларда жылжымайтын мүлікке құқықты тоқтатуды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үшінші тұлғаға ауысуына байланысты емес ауыртпалықты тоқтатуды тіркегені үшін, оның ішінде жылжымайтын мүліктің ипотекасын тоқтатуды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ипотекамен қамтамасыз етілген банктік займ шарты бойынша талаптар құқығын басқаға беруді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туындауына (құқық ауыртпалығына) негізі болып табылатын шарт талабының немесе өзге де заңдық фактілердің өзгеруі нәтижесінде құқықтың өзгеруін немесе құқықтың ауыртпалығын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өзге де құқықтарды, сондай-ақ жылжымайтын мүлікке құқық ауыртпалықтарын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талаптарды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актілерінде көзделген тәртіппен мемлекеттік органдар салатын (өндіретін) жылжымайтын мүлікке құқық ауыртпалығын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иелену, пайдалану және оған билік ету құқығын жүзеге асыратын уәкілетті мемлекеттік орган мен оның аумақтық органдары үшін мемлекеттік меншікке жатқызылған жылжымайтын мүлікке құқықты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бұрын туындаған құқықтарды (құқықтар ауыртпалықтарын) жүйелі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шешімдері негізінде, оның ішінде елді мекендердің атауы, көшелердің аттары, сондай-ақ ғимараттар мен құрылыстардың реттік нөмірлері (мекенжайлары) өзгерген кезде немесе Қазақстан Республикасының әкімшілік-аумақтық құрылымын реформалауға байланысты кадастрлық нөмірлері өзгерген кезде жылжымайтын мүліктің сәйкестендіру сипаттамаларының өзгеруін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белгілейтін құжаттың телнұсқасын бергені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ҚҚС – қосымша құн салығы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