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6880" w14:textId="7496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4 қазандағы № 885 бұйрығы. Қазақстан Республикасының Әділет министрлігінде 2018 жылғы 9 қазанда № 17509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 82-бабының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"20. Облыстар, республикалық маңызы бар қалалардың, астананың бюджеттерін атқару жөніндегі уәкілетті орган кезекті қаржы жылына арналған республикалық бюджет туралы заңды іске асыру туралы Үкіметтің қаулысын бекіткеннен кейін 3 жұмыс күні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p>
    <w:bookmarkStart w:name="z8" w:id="4"/>
    <w:p>
      <w:pPr>
        <w:spacing w:after="0"/>
        <w:ind w:left="0"/>
        <w:jc w:val="both"/>
      </w:pPr>
      <w:r>
        <w:rPr>
          <w:rFonts w:ascii="Times New Roman"/>
          <w:b w:val="false"/>
          <w:i w:val="false"/>
          <w:color w:val="000000"/>
          <w:sz w:val="28"/>
        </w:rPr>
        <w:t>
      "61.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мониторингтің негізінде облыстардың, республикалық маңызы бар қалалардың, астананың жергілікті атқарушы органдарымен келісім бойынша республикалық бюджеттік бағдарлама әкімшісінің шешімімен бюджеттік бағдарламаға өзгерістер енгізу жолымен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бекітілген (нақтыланған) бюджет бойынша облыстар, республикалық маңызы бар қалалар, астана арасында қаражатты қайта бөледі.";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"110. Мемлекеттік мекемелердің кодтарын, тиісті бюджеттерінің, ақылы қызметтерінің, қайырымдылық көмектің, ақшаны уақытша орналастырудың, сыртқы қарызды немесе байланысты грантты қайтадан айырбастаудың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органдары жүзеге асырады. Аудандық (облыстық маңызы бар қалаларда, Алматы аудандарында) аумақтық қазынашылық органдары болмаған жағдайда жоғарыда көрсетілген рәсімдерді жүргізу аумақтық тиістілігіне қарай тиісті облыстардың, республикалық маңызы бар қалалардың, астананың аумақтық қазынашылық органдарында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299-тармақта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үшінші бөлігі мынадай редакцияда жазылсын:</w:t>
      </w:r>
    </w:p>
    <w:bookmarkEnd w:id="6"/>
    <w:bookmarkStart w:name="z13" w:id="7"/>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p>
    <w:bookmarkEnd w:id="7"/>
    <w:bookmarkStart w:name="z14" w:id="8"/>
    <w:p>
      <w:pPr>
        <w:spacing w:after="0"/>
        <w:ind w:left="0"/>
        <w:jc w:val="both"/>
      </w:pPr>
      <w:r>
        <w:rPr>
          <w:rFonts w:ascii="Times New Roman"/>
          <w:b w:val="false"/>
          <w:i w:val="false"/>
          <w:color w:val="000000"/>
          <w:sz w:val="28"/>
        </w:rPr>
        <w:t>
      жетінші бөліктің екінші абзацы мынадай редакцияда жазылсын:</w:t>
      </w:r>
    </w:p>
    <w:bookmarkEnd w:id="8"/>
    <w:bookmarkStart w:name="z15" w:id="9"/>
    <w:p>
      <w:pPr>
        <w:spacing w:after="0"/>
        <w:ind w:left="0"/>
        <w:jc w:val="both"/>
      </w:pPr>
      <w:r>
        <w:rPr>
          <w:rFonts w:ascii="Times New Roman"/>
          <w:b w:val="false"/>
          <w:i w:val="false"/>
          <w:color w:val="000000"/>
          <w:sz w:val="28"/>
        </w:rPr>
        <w:t>
      "облыстың, республикалық маңызы бар қалалардың, астананың тиісті бюджет комиссиясының қарауысыз бюджеттік бағдарламаға өзгерістер енгізу арқылы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470-тармақтың</w:t>
      </w:r>
      <w:r>
        <w:rPr>
          <w:rFonts w:ascii="Times New Roman"/>
          <w:b w:val="false"/>
          <w:i w:val="false"/>
          <w:color w:val="000000"/>
          <w:sz w:val="28"/>
        </w:rPr>
        <w:t xml:space="preserve"> үшінші бөлігі мынадай редакцияда жазылсын:</w:t>
      </w:r>
    </w:p>
    <w:bookmarkStart w:name="z17" w:id="10"/>
    <w:p>
      <w:pPr>
        <w:spacing w:after="0"/>
        <w:ind w:left="0"/>
        <w:jc w:val="both"/>
      </w:pPr>
      <w:r>
        <w:rPr>
          <w:rFonts w:ascii="Times New Roman"/>
          <w:b w:val="false"/>
          <w:i w:val="false"/>
          <w:color w:val="000000"/>
          <w:sz w:val="28"/>
        </w:rPr>
        <w:t xml:space="preserve">
      "Облыстық бюджеттік бағдарламалардың, республикалық маңызы бар қалалардың, астананың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республикалық маңызы бар қалалар, астана, аудандар, облыстық маңызы бар қалалар бойынша тиісті аумақтық қазынашылық бөлімшелеріне ұсынады.";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483-тармақтың</w:t>
      </w:r>
      <w:r>
        <w:rPr>
          <w:rFonts w:ascii="Times New Roman"/>
          <w:b w:val="false"/>
          <w:i w:val="false"/>
          <w:color w:val="000000"/>
          <w:sz w:val="28"/>
        </w:rPr>
        <w:t xml:space="preserve"> 2) тармақшасы мынадай редакцияда жазылсын:</w:t>
      </w:r>
    </w:p>
    <w:bookmarkStart w:name="z19" w:id="11"/>
    <w:p>
      <w:pPr>
        <w:spacing w:after="0"/>
        <w:ind w:left="0"/>
        <w:jc w:val="both"/>
      </w:pPr>
      <w:r>
        <w:rPr>
          <w:rFonts w:ascii="Times New Roman"/>
          <w:b w:val="false"/>
          <w:i w:val="false"/>
          <w:color w:val="000000"/>
          <w:sz w:val="28"/>
        </w:rPr>
        <w:t>
      "2) республикалық бюджеттің шығыс бөлігінің атқарылуы туралы және облыстардың, республикалық маңызы бар қалалардың, астананың бюджеттеріне республикалық бюджеттен бөлінген нысаналы ағымдағы трансферттерді, нысаналы даму трансферттері мен кредиттерді іске асыру туралы талдамалы есепті;";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610-тармақтың</w:t>
      </w:r>
      <w:r>
        <w:rPr>
          <w:rFonts w:ascii="Times New Roman"/>
          <w:b w:val="false"/>
          <w:i w:val="false"/>
          <w:color w:val="000000"/>
          <w:sz w:val="28"/>
        </w:rPr>
        <w:t xml:space="preserve"> бірінші бөлігі мынадай редакцияда жазылсын:</w:t>
      </w:r>
    </w:p>
    <w:bookmarkStart w:name="z21" w:id="12"/>
    <w:p>
      <w:pPr>
        <w:spacing w:after="0"/>
        <w:ind w:left="0"/>
        <w:jc w:val="both"/>
      </w:pPr>
      <w:r>
        <w:rPr>
          <w:rFonts w:ascii="Times New Roman"/>
          <w:b w:val="false"/>
          <w:i w:val="false"/>
          <w:color w:val="000000"/>
          <w:sz w:val="28"/>
        </w:rPr>
        <w:t>
      "610. Облыстардың (республикалық маңызы бар қалалардың, астананың) жергілікті атқарушы органдарына,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бюджетті атқару жөніндегі орталық уәкілетті орган эмитенттеген тиісті мемлекеттік эмиссиялық бағалы қағаздар бойынша өткен тоқсанда бағалы қағаздардың ұйымдасқан қайталама нарығындағы операциялардың нәтижелері бойынша қалыптасқан кірістің орташа өлшенген мөлшерлемесінен төмен емес деңгейде белгіледі.";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740-тармаққа</w:t>
      </w:r>
      <w:r>
        <w:rPr>
          <w:rFonts w:ascii="Times New Roman"/>
          <w:b w:val="false"/>
          <w:i w:val="false"/>
          <w:color w:val="000000"/>
          <w:sz w:val="28"/>
        </w:rPr>
        <w:t xml:space="preserve"> орыс тіліндегі мәтінге өзгеріс енгізілді, мемлекеттік тілдегі мәтін өзгермейді;</w:t>
      </w:r>
    </w:p>
    <w:bookmarkStart w:name="z23" w:id="1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24-қосымша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24" w:id="1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4"/>
    <w:bookmarkStart w:name="z25" w:id="1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15"/>
    <w:bookmarkStart w:name="z26" w:id="1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жіберілуді;</w:t>
      </w:r>
    </w:p>
    <w:bookmarkEnd w:id="16"/>
    <w:bookmarkStart w:name="z27" w:id="1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7"/>
    <w:bookmarkStart w:name="z28" w:id="1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8"/>
    <w:bookmarkStart w:name="z29" w:id="1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2018 жылғы "____"___________</w:t>
      </w:r>
    </w:p>
    <w:bookmarkStart w:name="z30"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Қаржы министрінің</w:t>
      </w:r>
      <w:r>
        <w:br/>
      </w:r>
      <w:r>
        <w:rPr>
          <w:rFonts w:ascii="Times New Roman"/>
          <w:b w:val="false"/>
          <w:i w:val="false"/>
          <w:color w:val="000000"/>
          <w:sz w:val="28"/>
        </w:rPr>
        <w:t>2018 жылғы 4 қазандағы</w:t>
      </w:r>
      <w:r>
        <w:br/>
      </w:r>
      <w:r>
        <w:rPr>
          <w:rFonts w:ascii="Times New Roman"/>
          <w:b w:val="false"/>
          <w:i w:val="false"/>
          <w:color w:val="000000"/>
          <w:sz w:val="28"/>
        </w:rPr>
        <w:t>№ 885 бұйрығына</w:t>
      </w:r>
      <w:r>
        <w:br/>
      </w:r>
      <w:r>
        <w:rPr>
          <w:rFonts w:ascii="Times New Roman"/>
          <w:b w:val="false"/>
          <w:i w:val="false"/>
          <w:color w:val="000000"/>
          <w:sz w:val="28"/>
        </w:rPr>
        <w:t>қосымша</w:t>
      </w:r>
    </w:p>
    <w:bookmarkEnd w:id="20"/>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оған кассалық қызмет</w:t>
      </w:r>
      <w:r>
        <w:br/>
      </w:r>
      <w:r>
        <w:rPr>
          <w:rFonts w:ascii="Times New Roman"/>
          <w:b w:val="false"/>
          <w:i w:val="false"/>
          <w:color w:val="000000"/>
          <w:sz w:val="28"/>
        </w:rPr>
        <w:t>көрсету ережесіне</w:t>
      </w:r>
      <w:r>
        <w:br/>
      </w:r>
      <w:r>
        <w:rPr>
          <w:rFonts w:ascii="Times New Roman"/>
          <w:b w:val="false"/>
          <w:i w:val="false"/>
          <w:color w:val="000000"/>
          <w:sz w:val="28"/>
        </w:rPr>
        <w:t>24 -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"____"________</w:t>
            </w:r>
          </w:p>
        </w:tc>
      </w:tr>
    </w:tbl>
    <w:p>
      <w:pPr>
        <w:spacing w:after="0"/>
        <w:ind w:left="0"/>
        <w:jc w:val="both"/>
      </w:pPr>
      <w:r>
        <w:rPr>
          <w:rFonts w:ascii="Times New Roman"/>
          <w:b w:val="false"/>
          <w:i w:val="false"/>
          <w:color w:val="000000"/>
          <w:sz w:val="28"/>
        </w:rPr>
        <w:t>
      бюджетті атқару жөніндегі уәкілетті орган/</w:t>
      </w:r>
    </w:p>
    <w:p>
      <w:pPr>
        <w:spacing w:after="0"/>
        <w:ind w:left="0"/>
        <w:jc w:val="both"/>
      </w:pPr>
      <w:r>
        <w:rPr>
          <w:rFonts w:ascii="Times New Roman"/>
          <w:b w:val="false"/>
          <w:i w:val="false"/>
          <w:color w:val="000000"/>
          <w:sz w:val="28"/>
        </w:rPr>
        <w:t>
      аудандық маңызы бар қала, ауыл, кент, ауылдық округтің әкімінің аппараты</w:t>
      </w:r>
    </w:p>
    <w:p>
      <w:pPr>
        <w:spacing w:after="0"/>
        <w:ind w:left="0"/>
        <w:jc w:val="left"/>
      </w:pPr>
      <w:r>
        <w:rPr>
          <w:rFonts w:ascii="Times New Roman"/>
          <w:b/>
          <w:i w:val="false"/>
          <w:color w:val="000000"/>
        </w:rPr>
        <w:t xml:space="preserve"> Республикалық (жергілікті) бюджетке (ББС коды бойынша) кірістердің түсімдері жоспарларын өзгертуге №_____өтінім</w:t>
      </w:r>
    </w:p>
    <w:p>
      <w:pPr>
        <w:spacing w:after="0"/>
        <w:ind w:left="0"/>
        <w:jc w:val="both"/>
      </w:pPr>
      <w:r>
        <w:rPr>
          <w:rFonts w:ascii="Times New Roman"/>
          <w:b w:val="false"/>
          <w:i w:val="false"/>
          <w:color w:val="000000"/>
          <w:sz w:val="28"/>
        </w:rPr>
        <w:t>
      Республикалық (жергілікті) бюджеттің кірістер түсімінің жоспарына________________</w:t>
      </w:r>
    </w:p>
    <w:p>
      <w:pPr>
        <w:spacing w:after="0"/>
        <w:ind w:left="0"/>
        <w:jc w:val="both"/>
      </w:pPr>
      <w:r>
        <w:rPr>
          <w:rFonts w:ascii="Times New Roman"/>
          <w:b w:val="false"/>
          <w:i w:val="false"/>
          <w:color w:val="000000"/>
          <w:sz w:val="28"/>
        </w:rPr>
        <w:t>
      Мынандай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2867"/>
        <w:gridCol w:w="470"/>
        <w:gridCol w:w="470"/>
        <w:gridCol w:w="470"/>
        <w:gridCol w:w="470"/>
        <w:gridCol w:w="470"/>
        <w:gridCol w:w="470"/>
        <w:gridCol w:w="470"/>
        <w:gridCol w:w="470"/>
        <w:gridCol w:w="470"/>
        <w:gridCol w:w="471"/>
        <w:gridCol w:w="474"/>
        <w:gridCol w:w="475"/>
      </w:tblGrid>
      <w:tr>
        <w:trPr>
          <w:trHeight w:val="30" w:hRule="atLeast"/>
        </w:trPr>
        <w:tc>
          <w:tcPr>
            <w:tcW w:w="3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қалаларының, астананың, аудандардың (облыстық маңызы бар қалалардың) атауы</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кедендік және бюджетке</w:t>
      </w:r>
    </w:p>
    <w:p>
      <w:pPr>
        <w:spacing w:after="0"/>
        <w:ind w:left="0"/>
        <w:jc w:val="both"/>
      </w:pPr>
      <w:r>
        <w:rPr>
          <w:rFonts w:ascii="Times New Roman"/>
          <w:b w:val="false"/>
          <w:i w:val="false"/>
          <w:color w:val="000000"/>
          <w:sz w:val="28"/>
        </w:rPr>
        <w:t>
      төленетін басқа да міндетті</w:t>
      </w:r>
    </w:p>
    <w:p>
      <w:pPr>
        <w:spacing w:after="0"/>
        <w:ind w:left="0"/>
        <w:jc w:val="both"/>
      </w:pPr>
      <w:r>
        <w:rPr>
          <w:rFonts w:ascii="Times New Roman"/>
          <w:b w:val="false"/>
          <w:i w:val="false"/>
          <w:color w:val="000000"/>
          <w:sz w:val="28"/>
        </w:rPr>
        <w:t>
      төлемдерді атқаруды бақылау</w:t>
      </w:r>
    </w:p>
    <w:p>
      <w:pPr>
        <w:spacing w:after="0"/>
        <w:ind w:left="0"/>
        <w:jc w:val="both"/>
      </w:pPr>
      <w:r>
        <w:rPr>
          <w:rFonts w:ascii="Times New Roman"/>
          <w:b w:val="false"/>
          <w:i w:val="false"/>
          <w:color w:val="000000"/>
          <w:sz w:val="28"/>
        </w:rPr>
        <w:t>
      жөніндегі мемлекеттік органның</w:t>
      </w:r>
    </w:p>
    <w:p>
      <w:pPr>
        <w:spacing w:after="0"/>
        <w:ind w:left="0"/>
        <w:jc w:val="both"/>
      </w:pPr>
      <w:r>
        <w:rPr>
          <w:rFonts w:ascii="Times New Roman"/>
          <w:b w:val="false"/>
          <w:i w:val="false"/>
          <w:color w:val="000000"/>
          <w:sz w:val="28"/>
        </w:rPr>
        <w:t>
      басшысы____________________________________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