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f98f" w14:textId="fb3f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Адвокаттармен көрсетілетін мемлекет кепілдік берген заң көмегін есепке алуды жүргізу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28 қыркүйектегі № 1465 бұйрығы. Қазақстан Республикасының Әділет министрлігінде 2018 жылғы 11 қазанда № 17530 болып тіркелді.</w:t>
      </w:r>
    </w:p>
    <w:p>
      <w:pPr>
        <w:spacing w:after="0"/>
        <w:ind w:left="0"/>
        <w:jc w:val="both"/>
      </w:pPr>
      <w:bookmarkStart w:name="z1" w:id="0"/>
      <w:r>
        <w:rPr>
          <w:rFonts w:ascii="Times New Roman"/>
          <w:b w:val="false"/>
          <w:i w:val="false"/>
          <w:color w:val="000000"/>
          <w:sz w:val="28"/>
        </w:rPr>
        <w:t xml:space="preserve">
      "Адвокаттық қызмет және заң көмегі туралы" Қазақстан Республикасының 2018 жылғы 5 шілдедегі Заңының 28-бабының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Адвокаттармен көрсетілетін мемлекет кепілдік берген заң көмегін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Тіркеу қызметі және заң қызметін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министрлігінің ресми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1465 бұйрығы</w:t>
            </w:r>
          </w:p>
        </w:tc>
      </w:tr>
    </w:tbl>
    <w:bookmarkStart w:name="z10" w:id="8"/>
    <w:p>
      <w:pPr>
        <w:spacing w:after="0"/>
        <w:ind w:left="0"/>
        <w:jc w:val="left"/>
      </w:pPr>
      <w:r>
        <w:rPr>
          <w:rFonts w:ascii="Times New Roman"/>
          <w:b/>
          <w:i w:val="false"/>
          <w:color w:val="000000"/>
        </w:rPr>
        <w:t xml:space="preserve"> Адвокаттармен көрсетілетін мемлекет кепілдік берген заң көмегін есепке алуды жүргізу қағидалары</w:t>
      </w:r>
    </w:p>
    <w:bookmarkEnd w:id="8"/>
    <w:bookmarkStart w:name="z11" w:id="9"/>
    <w:p>
      <w:pPr>
        <w:spacing w:after="0"/>
        <w:ind w:left="0"/>
        <w:jc w:val="both"/>
      </w:pPr>
      <w:r>
        <w:rPr>
          <w:rFonts w:ascii="Times New Roman"/>
          <w:b w:val="false"/>
          <w:i w:val="false"/>
          <w:color w:val="000000"/>
          <w:sz w:val="28"/>
        </w:rPr>
        <w:t xml:space="preserve">
      1. Адвокаттармен көрсетілетін мемлекет кепілдік берген заң көмегін есепке алуды жүргізу Қағидалары (бұдан әрі - Қағида) "Адвокаттық қызмет және заң көмегі туралы" 2018 жылғы 5 шілдедегі Қазақстан Республикасының Заңның 28-бабының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адвокаттармен көрсетілетін мемлекет кепілдік берген заң көмегін есепке алуды жүргізу тәртібін айқындайды.</w:t>
      </w:r>
    </w:p>
    <w:bookmarkEnd w:id="9"/>
    <w:bookmarkStart w:name="z12" w:id="10"/>
    <w:p>
      <w:pPr>
        <w:spacing w:after="0"/>
        <w:ind w:left="0"/>
        <w:jc w:val="both"/>
      </w:pPr>
      <w:r>
        <w:rPr>
          <w:rFonts w:ascii="Times New Roman"/>
          <w:b w:val="false"/>
          <w:i w:val="false"/>
          <w:color w:val="000000"/>
          <w:sz w:val="28"/>
        </w:rPr>
        <w:t xml:space="preserve">
      2. Адвокаттармен көрсетілген мемлекет кепілдік берген заң көмегін есепке алуды жүргізуге құқықтық </w:t>
      </w:r>
      <w:r>
        <w:rPr>
          <w:rFonts w:ascii="Times New Roman"/>
          <w:b w:val="false"/>
          <w:i w:val="false"/>
          <w:color w:val="000000"/>
          <w:sz w:val="28"/>
        </w:rPr>
        <w:t>ақпарат беру</w:t>
      </w:r>
      <w:r>
        <w:rPr>
          <w:rFonts w:ascii="Times New Roman"/>
          <w:b w:val="false"/>
          <w:i w:val="false"/>
          <w:color w:val="000000"/>
          <w:sz w:val="28"/>
        </w:rPr>
        <w:t>, соттарда, қылмыстық қудалау органдарында, өзге де мемлекеттік органдар мен мемлекеттік емес ұйымдарда жеке және заңды тұлғалардың мүдделерін қорғау және білдіру, клиентпен қолданыстағы немесе ықтимал құқықтық қатынастардың қатысушылары болып табылатын кез келген тұлғалармен өзара іс-қимыл жасауда клиенттің заңды мүдделерін қорғау үшін өзге құқықтық әрекеттер жасау түріндегі мемлекет кепілдік берген заң көмегі, жатады.</w:t>
      </w:r>
    </w:p>
    <w:bookmarkEnd w:id="10"/>
    <w:bookmarkStart w:name="z13" w:id="11"/>
    <w:p>
      <w:pPr>
        <w:spacing w:after="0"/>
        <w:ind w:left="0"/>
        <w:jc w:val="both"/>
      </w:pPr>
      <w:r>
        <w:rPr>
          <w:rFonts w:ascii="Times New Roman"/>
          <w:b w:val="false"/>
          <w:i w:val="false"/>
          <w:color w:val="000000"/>
          <w:sz w:val="28"/>
        </w:rPr>
        <w:t xml:space="preserve">
      3. Мемлекет кепілдік берген заң көмегін есепке алуды осындай көмек ұсынған адвокатпен мемлекет кепілдік берген заң көмегін есепке алуды жүргізу тізілімінде, осы қағидаға </w:t>
      </w:r>
      <w:r>
        <w:rPr>
          <w:rFonts w:ascii="Times New Roman"/>
          <w:b w:val="false"/>
          <w:i w:val="false"/>
          <w:color w:val="000000"/>
          <w:sz w:val="28"/>
        </w:rPr>
        <w:t>қосымша</w:t>
      </w:r>
      <w:r>
        <w:rPr>
          <w:rFonts w:ascii="Times New Roman"/>
          <w:b w:val="false"/>
          <w:i w:val="false"/>
          <w:color w:val="000000"/>
          <w:sz w:val="28"/>
        </w:rPr>
        <w:t xml:space="preserve"> жалғанған нысанға сәйкес (бұдан әрі - тізілім) қағаз және электронды жеткізгіште мемлекеттік не (немесе) орыс тілдерінде жүргізіледі.</w:t>
      </w:r>
    </w:p>
    <w:bookmarkEnd w:id="11"/>
    <w:bookmarkStart w:name="z14" w:id="12"/>
    <w:p>
      <w:pPr>
        <w:spacing w:after="0"/>
        <w:ind w:left="0"/>
        <w:jc w:val="both"/>
      </w:pPr>
      <w:r>
        <w:rPr>
          <w:rFonts w:ascii="Times New Roman"/>
          <w:b w:val="false"/>
          <w:i w:val="false"/>
          <w:color w:val="000000"/>
          <w:sz w:val="28"/>
        </w:rPr>
        <w:t>
      4. Мәліметтер мемлекет кепілдік берген заң көмегіне жүгінген күнмен тізілімге енгізілуі тиіс.</w:t>
      </w:r>
    </w:p>
    <w:bookmarkEnd w:id="12"/>
    <w:bookmarkStart w:name="z15" w:id="13"/>
    <w:p>
      <w:pPr>
        <w:spacing w:after="0"/>
        <w:ind w:left="0"/>
        <w:jc w:val="both"/>
      </w:pPr>
      <w:r>
        <w:rPr>
          <w:rFonts w:ascii="Times New Roman"/>
          <w:b w:val="false"/>
          <w:i w:val="false"/>
          <w:color w:val="000000"/>
          <w:sz w:val="28"/>
        </w:rPr>
        <w:t>
      5. Қағаз жеткізгіште жасалған тізілім журнал болып табылатын мемлекеттік және орыс тілдерінде қара немесе көк түсті сиямен толтырылады және нөмірленеді, тігіледі және заң консультациясының немесе адвокат кеңсесінің мөрімен, немесе кәсіптік қызметті заңды тұлғаны тіркеместен, жеке-дара жүзеге асыратын адвокаттың мөрімен бекітіледі. Тізілім жазбаларын түзетуге сұйықтық қолданумен тазартуға жол берілмейді.</w:t>
      </w:r>
    </w:p>
    <w:bookmarkEnd w:id="13"/>
    <w:bookmarkStart w:name="z16" w:id="14"/>
    <w:p>
      <w:pPr>
        <w:spacing w:after="0"/>
        <w:ind w:left="0"/>
        <w:jc w:val="both"/>
      </w:pPr>
      <w:r>
        <w:rPr>
          <w:rFonts w:ascii="Times New Roman"/>
          <w:b w:val="false"/>
          <w:i w:val="false"/>
          <w:color w:val="000000"/>
          <w:sz w:val="28"/>
        </w:rPr>
        <w:t>
      6. Қағаз жеткізгіште толтырылған тізілім сәйкесінше заң консультациясының, адвокат кеңсесінің, немесе кәсіптік қызметті заңды тұлғаны тіркеместен, жеке-дара адвокат қызметімен айналысатын адвокатта үш жыл бойы сақталу тиіс.</w:t>
      </w:r>
    </w:p>
    <w:bookmarkEnd w:id="14"/>
    <w:bookmarkStart w:name="z17" w:id="15"/>
    <w:p>
      <w:pPr>
        <w:spacing w:after="0"/>
        <w:ind w:left="0"/>
        <w:jc w:val="both"/>
      </w:pPr>
      <w:r>
        <w:rPr>
          <w:rFonts w:ascii="Times New Roman"/>
          <w:b w:val="false"/>
          <w:i w:val="false"/>
          <w:color w:val="000000"/>
          <w:sz w:val="28"/>
        </w:rPr>
        <w:t>
      7. Электронды тізілімде қамтылған мәліметтер, жария етілмейтін адвокаттық құпиямен қорғалатын ақпараттан басқа, адвокатпен заң көмегінің бірыңғай ақпараттық жүйесіне енгізіледі.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Адвокаттармен көрсетілетін</w:t>
            </w:r>
            <w:r>
              <w:br/>
            </w:r>
            <w:r>
              <w:rPr>
                <w:rFonts w:ascii="Times New Roman"/>
                <w:b w:val="false"/>
                <w:i w:val="false"/>
                <w:color w:val="000000"/>
                <w:sz w:val="20"/>
              </w:rPr>
              <w:t>мемлекет кепілдік берген заң</w:t>
            </w:r>
            <w:r>
              <w:br/>
            </w:r>
            <w:r>
              <w:rPr>
                <w:rFonts w:ascii="Times New Roman"/>
                <w:b w:val="false"/>
                <w:i w:val="false"/>
                <w:color w:val="000000"/>
                <w:sz w:val="20"/>
              </w:rPr>
              <w:t>көмегін есепке алуды жүргізу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Адвокаттармен көрсетілетін мемлекет кепілдік берген заң көмегін есепке алуды жүргізу тізілімі  ______________________________________________________  (адвокаттар алқасының атауы)  ______________________________________________________  (адвокаттың тегі, аты, әкесінің аты (ол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151"/>
        <w:gridCol w:w="1955"/>
        <w:gridCol w:w="481"/>
        <w:gridCol w:w="4053"/>
        <w:gridCol w:w="1687"/>
        <w:gridCol w:w="2492"/>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р/п</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мемлекет кепілдік берген заң көмегіне жүгінген күні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заң көмегін алу үшін негіз болып табылатын құжаттың атауы мен деректемелері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мәселенің мәні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мемлекет кепілдік берген заң көмегінің нысаны (соттарда, қылмыстық қудалау органдарында, өзге де мемлекеттік органдар мен мемлекеттік емес ұйымдарда жеке тұлғалардың мүдделерін қорғау және білдіру)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заң көмегін көрсетуге байланысты адвокаттың жұмыс жасау уақытының ұзақтығы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қағаз жеткізгіште толтырылған жағдайда адвокаттың қолы, немесе тізілім электронды жеткізгіште толтырылған жағдайда адвокаттың ЭЦҚ туралы мәліметі</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