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ac11" w14:textId="df1a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қызметтің басшы лауазымдарын конкурстық негізде ауыстырудың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27 қыркүйектегі № 238 бұйрығы. Қазақстан Республикасының Әділет министірлігінде 2018 жылғы 11 қазанда № 17531 болып тіркелді. Күші жойылды - Қазақстан Республикасы Сыбайлас жемқорлыққа қарсы іс-қимыл агенттігі (Сыбайлас жемқорлыққа қарсы қызмет) төрағасының 2019 жылғы 6 тамыздағы № 184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06.08.2019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Сыбайлас жемқорлыққа қарсы қызметтің конкурстық негізде ауыстырылатын басшы лауазымдарының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Сыбайлас жемқорлыққа қарсы қызметтің басшы лауазымдарына конкурс өткізу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(бұдан әрі – Ұлттық бюро):</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актілердің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Мемлекеттік қызмет істері және сыбайлас жемқорлыққа қарсы іс-қимыл агенттігінің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олардың орындалуы туралы мәліметтерді Агенттіктің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Ұлттық бюро басшысына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w:t>
            </w:r>
            <w:r>
              <w:br/>
            </w:r>
            <w:r>
              <w:rPr>
                <w:rFonts w:ascii="Times New Roman"/>
                <w:b w:val="false"/>
                <w:i/>
                <w:color w:val="000000"/>
                <w:sz w:val="20"/>
              </w:rPr>
              <w:t>және сыбайлас жемқорлыққа</w:t>
            </w:r>
            <w:r>
              <w:br/>
            </w:r>
            <w:r>
              <w:rPr>
                <w:rFonts w:ascii="Times New Roman"/>
                <w:b w:val="false"/>
                <w:i/>
                <w:color w:val="000000"/>
                <w:sz w:val="20"/>
              </w:rPr>
              <w:t>қарсы 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238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Сыбайлас жемқорлыққа қарсы қызметтің Конкурстық негізде ауыстырылатын басшы лауазымдарының тізбесі</w:t>
      </w:r>
    </w:p>
    <w:bookmarkEnd w:id="11"/>
    <w:bookmarkStart w:name="z14" w:id="12"/>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–Ұлттық бюро) департаменті басшысы;</w:t>
      </w:r>
    </w:p>
    <w:bookmarkEnd w:id="12"/>
    <w:bookmarkStart w:name="z15" w:id="13"/>
    <w:p>
      <w:pPr>
        <w:spacing w:after="0"/>
        <w:ind w:left="0"/>
        <w:jc w:val="both"/>
      </w:pPr>
      <w:r>
        <w:rPr>
          <w:rFonts w:ascii="Times New Roman"/>
          <w:b w:val="false"/>
          <w:i w:val="false"/>
          <w:color w:val="000000"/>
          <w:sz w:val="28"/>
        </w:rPr>
        <w:t>
      2) Ұлттық бюро департаменті басшысының орынбасары;</w:t>
      </w:r>
    </w:p>
    <w:bookmarkEnd w:id="13"/>
    <w:bookmarkStart w:name="z16" w:id="14"/>
    <w:p>
      <w:pPr>
        <w:spacing w:after="0"/>
        <w:ind w:left="0"/>
        <w:jc w:val="both"/>
      </w:pPr>
      <w:r>
        <w:rPr>
          <w:rFonts w:ascii="Times New Roman"/>
          <w:b w:val="false"/>
          <w:i w:val="false"/>
          <w:color w:val="000000"/>
          <w:sz w:val="28"/>
        </w:rPr>
        <w:t>
      3) Ұлттық бюроның дербес басқарма басшысы;</w:t>
      </w:r>
    </w:p>
    <w:bookmarkEnd w:id="14"/>
    <w:bookmarkStart w:name="z17" w:id="15"/>
    <w:p>
      <w:pPr>
        <w:spacing w:after="0"/>
        <w:ind w:left="0"/>
        <w:jc w:val="both"/>
      </w:pPr>
      <w:r>
        <w:rPr>
          <w:rFonts w:ascii="Times New Roman"/>
          <w:b w:val="false"/>
          <w:i w:val="false"/>
          <w:color w:val="000000"/>
          <w:sz w:val="28"/>
        </w:rPr>
        <w:t>
      4) Ұлттық бюроның дербес басқарма басшысының орынбасары;</w:t>
      </w:r>
    </w:p>
    <w:bookmarkEnd w:id="15"/>
    <w:bookmarkStart w:name="z18" w:id="16"/>
    <w:p>
      <w:pPr>
        <w:spacing w:after="0"/>
        <w:ind w:left="0"/>
        <w:jc w:val="both"/>
      </w:pPr>
      <w:r>
        <w:rPr>
          <w:rFonts w:ascii="Times New Roman"/>
          <w:b w:val="false"/>
          <w:i w:val="false"/>
          <w:color w:val="000000"/>
          <w:sz w:val="28"/>
        </w:rPr>
        <w:t>
      5) Ұлттық бюро департаментінің басқарма басшысы;</w:t>
      </w:r>
    </w:p>
    <w:bookmarkEnd w:id="16"/>
    <w:bookmarkStart w:name="z19" w:id="17"/>
    <w:p>
      <w:pPr>
        <w:spacing w:after="0"/>
        <w:ind w:left="0"/>
        <w:jc w:val="both"/>
      </w:pPr>
      <w:r>
        <w:rPr>
          <w:rFonts w:ascii="Times New Roman"/>
          <w:b w:val="false"/>
          <w:i w:val="false"/>
          <w:color w:val="000000"/>
          <w:sz w:val="28"/>
        </w:rPr>
        <w:t>
      6) Ұлттық бюро департаментінің басқарма басшысының орынбасары;</w:t>
      </w:r>
    </w:p>
    <w:bookmarkEnd w:id="17"/>
    <w:bookmarkStart w:name="z20" w:id="18"/>
    <w:p>
      <w:pPr>
        <w:spacing w:after="0"/>
        <w:ind w:left="0"/>
        <w:jc w:val="both"/>
      </w:pPr>
      <w:r>
        <w:rPr>
          <w:rFonts w:ascii="Times New Roman"/>
          <w:b w:val="false"/>
          <w:i w:val="false"/>
          <w:color w:val="000000"/>
          <w:sz w:val="28"/>
        </w:rPr>
        <w:t>
      7) Ұлттық бюроның аумақтық органы басшысының орынбасары;</w:t>
      </w:r>
    </w:p>
    <w:bookmarkEnd w:id="18"/>
    <w:bookmarkStart w:name="z21" w:id="19"/>
    <w:p>
      <w:pPr>
        <w:spacing w:after="0"/>
        <w:ind w:left="0"/>
        <w:jc w:val="both"/>
      </w:pPr>
      <w:r>
        <w:rPr>
          <w:rFonts w:ascii="Times New Roman"/>
          <w:b w:val="false"/>
          <w:i w:val="false"/>
          <w:color w:val="000000"/>
          <w:sz w:val="28"/>
        </w:rPr>
        <w:t>
      8) Ұлттық бюроның аумақтық органының басқарма басшысы;</w:t>
      </w:r>
    </w:p>
    <w:bookmarkEnd w:id="19"/>
    <w:bookmarkStart w:name="z22" w:id="20"/>
    <w:p>
      <w:pPr>
        <w:spacing w:after="0"/>
        <w:ind w:left="0"/>
        <w:jc w:val="both"/>
      </w:pPr>
      <w:r>
        <w:rPr>
          <w:rFonts w:ascii="Times New Roman"/>
          <w:b w:val="false"/>
          <w:i w:val="false"/>
          <w:color w:val="000000"/>
          <w:sz w:val="28"/>
        </w:rPr>
        <w:t>
      9) Ұлттық бюроның аумақтық органының басқарма басшысының орынбасары;</w:t>
      </w:r>
    </w:p>
    <w:bookmarkEnd w:id="20"/>
    <w:bookmarkStart w:name="z23" w:id="21"/>
    <w:p>
      <w:pPr>
        <w:spacing w:after="0"/>
        <w:ind w:left="0"/>
        <w:jc w:val="both"/>
      </w:pPr>
      <w:r>
        <w:rPr>
          <w:rFonts w:ascii="Times New Roman"/>
          <w:b w:val="false"/>
          <w:i w:val="false"/>
          <w:color w:val="000000"/>
          <w:sz w:val="28"/>
        </w:rPr>
        <w:t>
      10) Ұлттық бюроның аумақтық органының дербес бөлімінің басшысы;</w:t>
      </w:r>
    </w:p>
    <w:bookmarkEnd w:id="21"/>
    <w:bookmarkStart w:name="z24" w:id="22"/>
    <w:p>
      <w:pPr>
        <w:spacing w:after="0"/>
        <w:ind w:left="0"/>
        <w:jc w:val="both"/>
      </w:pPr>
      <w:r>
        <w:rPr>
          <w:rFonts w:ascii="Times New Roman"/>
          <w:b w:val="false"/>
          <w:i w:val="false"/>
          <w:color w:val="000000"/>
          <w:sz w:val="28"/>
        </w:rPr>
        <w:t>
      11) Ұлттық бюроның аумақтық органы басқармасының бөлім басшысы.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238 бұйрығына</w:t>
            </w:r>
            <w:r>
              <w:br/>
            </w:r>
            <w:r>
              <w:rPr>
                <w:rFonts w:ascii="Times New Roman"/>
                <w:b w:val="false"/>
                <w:i w:val="false"/>
                <w:color w:val="000000"/>
                <w:sz w:val="20"/>
              </w:rPr>
              <w:t>2- қосымша</w:t>
            </w:r>
          </w:p>
        </w:tc>
      </w:tr>
    </w:tbl>
    <w:bookmarkStart w:name="z26" w:id="23"/>
    <w:p>
      <w:pPr>
        <w:spacing w:after="0"/>
        <w:ind w:left="0"/>
        <w:jc w:val="left"/>
      </w:pPr>
      <w:r>
        <w:rPr>
          <w:rFonts w:ascii="Times New Roman"/>
          <w:b/>
          <w:i w:val="false"/>
          <w:color w:val="000000"/>
        </w:rPr>
        <w:t xml:space="preserve"> Сыбайлас жемқорлыққа қарсы қызметтің жоғары тұрған басшы лауазымдарына конкурс өткізуқағидалары</w:t>
      </w:r>
    </w:p>
    <w:bookmarkEnd w:id="23"/>
    <w:bookmarkStart w:name="z27" w:id="24"/>
    <w:p>
      <w:pPr>
        <w:spacing w:after="0"/>
        <w:ind w:left="0"/>
        <w:jc w:val="left"/>
      </w:pPr>
      <w:r>
        <w:rPr>
          <w:rFonts w:ascii="Times New Roman"/>
          <w:b/>
          <w:i w:val="false"/>
          <w:color w:val="000000"/>
        </w:rPr>
        <w:t xml:space="preserve"> 1-тарау. Жалпы ережелер</w:t>
      </w:r>
    </w:p>
    <w:bookmarkEnd w:id="24"/>
    <w:bookmarkStart w:name="z28" w:id="25"/>
    <w:p>
      <w:pPr>
        <w:spacing w:after="0"/>
        <w:ind w:left="0"/>
        <w:jc w:val="both"/>
      </w:pPr>
      <w:r>
        <w:rPr>
          <w:rFonts w:ascii="Times New Roman"/>
          <w:b w:val="false"/>
          <w:i w:val="false"/>
          <w:color w:val="000000"/>
          <w:sz w:val="28"/>
        </w:rPr>
        <w:t xml:space="preserve">
      1. Осы Сыбайлас жемқорлыққа қарсы қызметтің басшы лауазымдарына конкурс өткізу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33 – бабының</w:t>
      </w:r>
      <w:r>
        <w:rPr>
          <w:rFonts w:ascii="Times New Roman"/>
          <w:b w:val="false"/>
          <w:i w:val="false"/>
          <w:color w:val="000000"/>
          <w:sz w:val="28"/>
        </w:rPr>
        <w:t xml:space="preserve"> 1-1-тармағына сәйкес әзірленді және Сыбайлас жемқорлыққа қарсы қызметтің басшы лауазымдарына конкурс (бұдан әрі-конкурс) өткізудің тәртібін айқындайды.</w:t>
      </w:r>
    </w:p>
    <w:bookmarkEnd w:id="25"/>
    <w:bookmarkStart w:name="z29" w:id="26"/>
    <w:p>
      <w:pPr>
        <w:spacing w:after="0"/>
        <w:ind w:left="0"/>
        <w:jc w:val="both"/>
      </w:pPr>
      <w:r>
        <w:rPr>
          <w:rFonts w:ascii="Times New Roman"/>
          <w:b w:val="false"/>
          <w:i w:val="false"/>
          <w:color w:val="000000"/>
          <w:sz w:val="28"/>
        </w:rPr>
        <w:t>
      2. Конкурс конкурстық негізде орналасатын Сыбайлас жемқорлыққа қарсы қызметтің басшы лауазымдарының тізбесінде көрсетілген бос және уақытша бос басшы лауазымдарға (бұдан әрі – бос лауазымдар) өткізіледі.</w:t>
      </w:r>
    </w:p>
    <w:bookmarkEnd w:id="26"/>
    <w:bookmarkStart w:name="z30" w:id="27"/>
    <w:p>
      <w:pPr>
        <w:spacing w:after="0"/>
        <w:ind w:left="0"/>
        <w:jc w:val="both"/>
      </w:pPr>
      <w:r>
        <w:rPr>
          <w:rFonts w:ascii="Times New Roman"/>
          <w:b w:val="false"/>
          <w:i w:val="false"/>
          <w:color w:val="000000"/>
          <w:sz w:val="28"/>
        </w:rPr>
        <w:t>
      3. Конкурс келесі түрлерден тұрады:</w:t>
      </w:r>
    </w:p>
    <w:bookmarkEnd w:id="27"/>
    <w:bookmarkStart w:name="z31" w:id="28"/>
    <w:p>
      <w:pPr>
        <w:spacing w:after="0"/>
        <w:ind w:left="0"/>
        <w:jc w:val="both"/>
      </w:pPr>
      <w:r>
        <w:rPr>
          <w:rFonts w:ascii="Times New Roman"/>
          <w:b w:val="false"/>
          <w:i w:val="false"/>
          <w:color w:val="000000"/>
          <w:sz w:val="28"/>
        </w:rPr>
        <w:t>
      1) Сыбайлас жемқорлыққа қарсы қызметтің қызметкерлері арасындағы ішкі конкурс (бұдан әрі - ішкі конкурс);</w:t>
      </w:r>
    </w:p>
    <w:bookmarkEnd w:id="28"/>
    <w:bookmarkStart w:name="z32" w:id="29"/>
    <w:p>
      <w:pPr>
        <w:spacing w:after="0"/>
        <w:ind w:left="0"/>
        <w:jc w:val="both"/>
      </w:pPr>
      <w:r>
        <w:rPr>
          <w:rFonts w:ascii="Times New Roman"/>
          <w:b w:val="false"/>
          <w:i w:val="false"/>
          <w:color w:val="000000"/>
          <w:sz w:val="28"/>
        </w:rPr>
        <w:t>
      2) барлық құқық қорғау органдары, олардың ведомствосы, мекемелері, білім беру ұйымдары, аумақтық немесе оларға теңестірілген құрылым қызметкерлері арасындағы ведомствоаралық конкурс (бұдан әрі - ведомствоаралық конкурс);</w:t>
      </w:r>
    </w:p>
    <w:bookmarkEnd w:id="29"/>
    <w:bookmarkStart w:name="z33" w:id="30"/>
    <w:p>
      <w:pPr>
        <w:spacing w:after="0"/>
        <w:ind w:left="0"/>
        <w:jc w:val="both"/>
      </w:pPr>
      <w:r>
        <w:rPr>
          <w:rFonts w:ascii="Times New Roman"/>
          <w:b w:val="false"/>
          <w:i w:val="false"/>
          <w:color w:val="000000"/>
          <w:sz w:val="28"/>
        </w:rPr>
        <w:t>
      4. Ішкі конкурста конкурстық комиссияның оң қорытындысын алған кандидаттар болмаған кезде ведомствоаралық конкурс өткізіледі.</w:t>
      </w:r>
    </w:p>
    <w:bookmarkEnd w:id="30"/>
    <w:bookmarkStart w:name="z34" w:id="31"/>
    <w:p>
      <w:pPr>
        <w:spacing w:after="0"/>
        <w:ind w:left="0"/>
        <w:jc w:val="both"/>
      </w:pPr>
      <w:r>
        <w:rPr>
          <w:rFonts w:ascii="Times New Roman"/>
          <w:b w:val="false"/>
          <w:i w:val="false"/>
          <w:color w:val="000000"/>
          <w:sz w:val="28"/>
        </w:rPr>
        <w:t>
      5.Конкурс бірқатар жүйелі кезеңдерді:</w:t>
      </w:r>
    </w:p>
    <w:bookmarkEnd w:id="31"/>
    <w:bookmarkStart w:name="z35" w:id="32"/>
    <w:p>
      <w:pPr>
        <w:spacing w:after="0"/>
        <w:ind w:left="0"/>
        <w:jc w:val="both"/>
      </w:pPr>
      <w:r>
        <w:rPr>
          <w:rFonts w:ascii="Times New Roman"/>
          <w:b w:val="false"/>
          <w:i w:val="false"/>
          <w:color w:val="000000"/>
          <w:sz w:val="28"/>
        </w:rPr>
        <w:t>
      1) конкурс өткізу туралы хабарландыруды жариялау;</w:t>
      </w:r>
    </w:p>
    <w:bookmarkEnd w:id="32"/>
    <w:bookmarkStart w:name="z36" w:id="33"/>
    <w:p>
      <w:pPr>
        <w:spacing w:after="0"/>
        <w:ind w:left="0"/>
        <w:jc w:val="both"/>
      </w:pPr>
      <w:r>
        <w:rPr>
          <w:rFonts w:ascii="Times New Roman"/>
          <w:b w:val="false"/>
          <w:i w:val="false"/>
          <w:color w:val="000000"/>
          <w:sz w:val="28"/>
        </w:rPr>
        <w:t>
      2) конкурсқа қатысуға ниет бiлдiрген қызметкерлердің құжаттарын қабылдау;</w:t>
      </w:r>
    </w:p>
    <w:bookmarkEnd w:id="33"/>
    <w:bookmarkStart w:name="z37" w:id="34"/>
    <w:p>
      <w:pPr>
        <w:spacing w:after="0"/>
        <w:ind w:left="0"/>
        <w:jc w:val="both"/>
      </w:pPr>
      <w:r>
        <w:rPr>
          <w:rFonts w:ascii="Times New Roman"/>
          <w:b w:val="false"/>
          <w:i w:val="false"/>
          <w:color w:val="000000"/>
          <w:sz w:val="28"/>
        </w:rPr>
        <w:t>
      3 )конкурсқа қатысушылардың құжаттарын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(Сыбайлас жемқорлыққа қарсы қызмет) және оның аумақтық органдарына кандидаттарды іріктеуді ұйымдастырудың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7 қазандағы № 4 бұйрығымен (Қазақстан Республикасының Әділет министрлігінде 2016 жылы 10 қазанда № 14318 болып тіркелген) бекітілген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және оның аумақтық органдары лауазымдарының санаттарына қойылатын біліктілік талаптарына сәйкестігін (бұдан әрі – біліктілік талаптары) қарастыру;</w:t>
      </w:r>
    </w:p>
    <w:bookmarkEnd w:id="34"/>
    <w:bookmarkStart w:name="z38" w:id="35"/>
    <w:p>
      <w:pPr>
        <w:spacing w:after="0"/>
        <w:ind w:left="0"/>
        <w:jc w:val="both"/>
      </w:pPr>
      <w:r>
        <w:rPr>
          <w:rFonts w:ascii="Times New Roman"/>
          <w:b w:val="false"/>
          <w:i w:val="false"/>
          <w:color w:val="000000"/>
          <w:sz w:val="28"/>
        </w:rPr>
        <w:t>
      4) әңгімелесуді Ұлттық бюроның Кадр мәселесі жөніндегі комиссиясы (бұдан әрі-Комиссия) жүргізеді;</w:t>
      </w:r>
    </w:p>
    <w:bookmarkEnd w:id="35"/>
    <w:bookmarkStart w:name="z39" w:id="36"/>
    <w:p>
      <w:pPr>
        <w:spacing w:after="0"/>
        <w:ind w:left="0"/>
        <w:jc w:val="both"/>
      </w:pPr>
      <w:r>
        <w:rPr>
          <w:rFonts w:ascii="Times New Roman"/>
          <w:b w:val="false"/>
          <w:i w:val="false"/>
          <w:color w:val="000000"/>
          <w:sz w:val="28"/>
        </w:rPr>
        <w:t>
      5) Комиссиясы отырысының қорытындысы.</w:t>
      </w:r>
    </w:p>
    <w:bookmarkEnd w:id="36"/>
    <w:bookmarkStart w:name="z40" w:id="37"/>
    <w:p>
      <w:pPr>
        <w:spacing w:after="0"/>
        <w:ind w:left="0"/>
        <w:jc w:val="both"/>
      </w:pPr>
      <w:r>
        <w:rPr>
          <w:rFonts w:ascii="Times New Roman"/>
          <w:b w:val="false"/>
          <w:i w:val="false"/>
          <w:color w:val="000000"/>
          <w:sz w:val="28"/>
        </w:rPr>
        <w:t>
      6. Комиссия шешімінің негізінде әңгімелесуге жіберілген конкурс қатысушылары бос лауазымға орналасуға кандидаттар (бұдан әрі – кандидаттар) болып табылады.</w:t>
      </w:r>
    </w:p>
    <w:bookmarkEnd w:id="37"/>
    <w:bookmarkStart w:name="z41" w:id="38"/>
    <w:p>
      <w:pPr>
        <w:spacing w:after="0"/>
        <w:ind w:left="0"/>
        <w:jc w:val="both"/>
      </w:pPr>
      <w:r>
        <w:rPr>
          <w:rFonts w:ascii="Times New Roman"/>
          <w:b w:val="false"/>
          <w:i w:val="false"/>
          <w:color w:val="000000"/>
          <w:sz w:val="28"/>
        </w:rPr>
        <w:t>
      7. Комиссия конкурсқа қатысушылар берген құжаттарды қарап, кандидаттармен әңгiмелесу өткiзедi және олардың арасында бос лауазымдарға орналасуға iрiктеудi жүзеге асырады.</w:t>
      </w:r>
    </w:p>
    <w:bookmarkEnd w:id="38"/>
    <w:bookmarkStart w:name="z42" w:id="39"/>
    <w:p>
      <w:pPr>
        <w:spacing w:after="0"/>
        <w:ind w:left="0"/>
        <w:jc w:val="both"/>
      </w:pPr>
      <w:r>
        <w:rPr>
          <w:rFonts w:ascii="Times New Roman"/>
          <w:b w:val="false"/>
          <w:i w:val="false"/>
          <w:color w:val="000000"/>
          <w:sz w:val="28"/>
        </w:rPr>
        <w:t>
      8. Комиссия шешімі бос басшы лауазымдарына тағайындауға немесе сол лауазымға тағайындаудан бас тарту үшін негіз болып табылады.</w:t>
      </w:r>
    </w:p>
    <w:bookmarkEnd w:id="39"/>
    <w:bookmarkStart w:name="z43" w:id="40"/>
    <w:p>
      <w:pPr>
        <w:spacing w:after="0"/>
        <w:ind w:left="0"/>
        <w:jc w:val="left"/>
      </w:pPr>
      <w:r>
        <w:rPr>
          <w:rFonts w:ascii="Times New Roman"/>
          <w:b/>
          <w:i w:val="false"/>
          <w:color w:val="000000"/>
        </w:rPr>
        <w:t xml:space="preserve"> 2-тарау. Ішкі конкурсты өткізу тәртібі мен шарттары</w:t>
      </w:r>
    </w:p>
    <w:bookmarkEnd w:id="40"/>
    <w:bookmarkStart w:name="z44" w:id="41"/>
    <w:p>
      <w:pPr>
        <w:spacing w:after="0"/>
        <w:ind w:left="0"/>
        <w:jc w:val="left"/>
      </w:pPr>
      <w:r>
        <w:rPr>
          <w:rFonts w:ascii="Times New Roman"/>
          <w:b/>
          <w:i w:val="false"/>
          <w:color w:val="000000"/>
        </w:rPr>
        <w:t xml:space="preserve"> 1-параграф. Ішкі конкурс туралы хабарландыру</w:t>
      </w:r>
    </w:p>
    <w:bookmarkEnd w:id="41"/>
    <w:bookmarkStart w:name="z45" w:id="42"/>
    <w:p>
      <w:pPr>
        <w:spacing w:after="0"/>
        <w:ind w:left="0"/>
        <w:jc w:val="both"/>
      </w:pPr>
      <w:r>
        <w:rPr>
          <w:rFonts w:ascii="Times New Roman"/>
          <w:b w:val="false"/>
          <w:i w:val="false"/>
          <w:color w:val="000000"/>
          <w:sz w:val="28"/>
        </w:rPr>
        <w:t>
      9. Ішкі конкурсты өткізу туралы хабарландыру Қазақстан Республикасының Мемлекеттік қызмет және сыбайлас жемқорлыққа қарсы іс-қимыл агенттігінің (бұдан әрі– Агенттік) интернет –ресурсында жарияланады, Ұлттық бюроның және оның аумақтық органдарының ғимаратарын орналастырылады және мынадай мәліметтер қамтылады:</w:t>
      </w:r>
    </w:p>
    <w:bookmarkEnd w:id="42"/>
    <w:bookmarkStart w:name="z46" w:id="43"/>
    <w:p>
      <w:pPr>
        <w:spacing w:after="0"/>
        <w:ind w:left="0"/>
        <w:jc w:val="both"/>
      </w:pPr>
      <w:r>
        <w:rPr>
          <w:rFonts w:ascii="Times New Roman"/>
          <w:b w:val="false"/>
          <w:i w:val="false"/>
          <w:color w:val="000000"/>
          <w:sz w:val="28"/>
        </w:rPr>
        <w:t>
      1) құжаттарды қабылдау үшін оның орналасқан орны пошталық мекенжайлары, телефон және факс нөмiрлерi, электрондық пошта мекенжайлары мекенжайы көрсетілген конкурс өткізетін мемлекеттiк органның атауы;</w:t>
      </w:r>
    </w:p>
    <w:bookmarkEnd w:id="43"/>
    <w:bookmarkStart w:name="z47" w:id="44"/>
    <w:p>
      <w:pPr>
        <w:spacing w:after="0"/>
        <w:ind w:left="0"/>
        <w:jc w:val="both"/>
      </w:pPr>
      <w:r>
        <w:rPr>
          <w:rFonts w:ascii="Times New Roman"/>
          <w:b w:val="false"/>
          <w:i w:val="false"/>
          <w:color w:val="000000"/>
          <w:sz w:val="28"/>
        </w:rPr>
        <w:t>
      2) негiзгi функционалдық мiндеттемелері көрсетiлген бос лауазым атауы;</w:t>
      </w:r>
    </w:p>
    <w:bookmarkEnd w:id="44"/>
    <w:bookmarkStart w:name="z48" w:id="45"/>
    <w:p>
      <w:pPr>
        <w:spacing w:after="0"/>
        <w:ind w:left="0"/>
        <w:jc w:val="both"/>
      </w:pPr>
      <w:r>
        <w:rPr>
          <w:rFonts w:ascii="Times New Roman"/>
          <w:b w:val="false"/>
          <w:i w:val="false"/>
          <w:color w:val="000000"/>
          <w:sz w:val="28"/>
        </w:rPr>
        <w:t>
      3) бiлiктiлiк талаптарына сәйкес конкурсқа қатысушыға қойылатын негiзгi талаптар;</w:t>
      </w:r>
    </w:p>
    <w:bookmarkEnd w:id="45"/>
    <w:bookmarkStart w:name="z49" w:id="46"/>
    <w:p>
      <w:pPr>
        <w:spacing w:after="0"/>
        <w:ind w:left="0"/>
        <w:jc w:val="both"/>
      </w:pPr>
      <w:r>
        <w:rPr>
          <w:rFonts w:ascii="Times New Roman"/>
          <w:b w:val="false"/>
          <w:i w:val="false"/>
          <w:color w:val="000000"/>
          <w:sz w:val="28"/>
        </w:rPr>
        <w:t>
      4) құжаттарды қабылдау мерзімі, ол конкурс өткізу туралы хабарландыру жарияланғаннан кейін келесі жұмыс күннен бастап есептеледі;</w:t>
      </w:r>
    </w:p>
    <w:bookmarkEnd w:id="46"/>
    <w:bookmarkStart w:name="z50" w:id="4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 тізбесі.</w:t>
      </w:r>
    </w:p>
    <w:bookmarkEnd w:id="47"/>
    <w:bookmarkStart w:name="z51" w:id="48"/>
    <w:p>
      <w:pPr>
        <w:spacing w:after="0"/>
        <w:ind w:left="0"/>
        <w:jc w:val="both"/>
      </w:pPr>
      <w:r>
        <w:rPr>
          <w:rFonts w:ascii="Times New Roman"/>
          <w:b w:val="false"/>
          <w:i w:val="false"/>
          <w:color w:val="000000"/>
          <w:sz w:val="28"/>
        </w:rPr>
        <w:t>
      10. Егер конкурс уақытша бос лауазымға өткізілетін болса, бұл Шарт ішкі конкурс өткізу туралы хабарландыруда көрсетіледі.</w:t>
      </w:r>
    </w:p>
    <w:bookmarkEnd w:id="48"/>
    <w:bookmarkStart w:name="z52" w:id="49"/>
    <w:p>
      <w:pPr>
        <w:spacing w:after="0"/>
        <w:ind w:left="0"/>
        <w:jc w:val="both"/>
      </w:pPr>
      <w:r>
        <w:rPr>
          <w:rFonts w:ascii="Times New Roman"/>
          <w:b w:val="false"/>
          <w:i w:val="false"/>
          <w:color w:val="000000"/>
          <w:sz w:val="28"/>
        </w:rPr>
        <w:t>
      11. Ішкі конкурс жария етілген бос лауазымға біліктілік талаптарына сәйкес келетін Сыбайлас жемқорлыққа қарсы қызмет қызметкерлері арасында өткізіледі.</w:t>
      </w:r>
    </w:p>
    <w:bookmarkEnd w:id="49"/>
    <w:bookmarkStart w:name="z53" w:id="50"/>
    <w:p>
      <w:pPr>
        <w:spacing w:after="0"/>
        <w:ind w:left="0"/>
        <w:jc w:val="left"/>
      </w:pPr>
      <w:r>
        <w:rPr>
          <w:rFonts w:ascii="Times New Roman"/>
          <w:b/>
          <w:i w:val="false"/>
          <w:color w:val="000000"/>
        </w:rPr>
        <w:t xml:space="preserve"> 2-параграф. Ішкі конкурсқа қатысатын тұлғалардың құжаттарын қабылдау</w:t>
      </w:r>
    </w:p>
    <w:bookmarkEnd w:id="50"/>
    <w:bookmarkStart w:name="z54" w:id="51"/>
    <w:p>
      <w:pPr>
        <w:spacing w:after="0"/>
        <w:ind w:left="0"/>
        <w:jc w:val="both"/>
      </w:pPr>
      <w:r>
        <w:rPr>
          <w:rFonts w:ascii="Times New Roman"/>
          <w:b w:val="false"/>
          <w:i w:val="false"/>
          <w:color w:val="000000"/>
          <w:sz w:val="28"/>
        </w:rPr>
        <w:t>
      12. Конкурсқа қатысуға ниет білдірген Сыбайлас жемқорлыққа қарсы қызмет қызметкерлері конкурс жариялаған кадр қызметіне қолма-қол тәртіпте немесе электронды түрде көрсетілген электрондық пошта мекенжайына келесі құжаттарды ұсынады:</w:t>
      </w:r>
    </w:p>
    <w:bookmarkEnd w:id="51"/>
    <w:bookmarkStart w:name="z55" w:id="5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ішкі конкурсқа қатысу үшін өтініш;</w:t>
      </w:r>
    </w:p>
    <w:bookmarkEnd w:id="52"/>
    <w:bookmarkStart w:name="z56" w:id="53"/>
    <w:p>
      <w:pPr>
        <w:spacing w:after="0"/>
        <w:ind w:left="0"/>
        <w:jc w:val="both"/>
      </w:pPr>
      <w:r>
        <w:rPr>
          <w:rFonts w:ascii="Times New Roman"/>
          <w:b w:val="false"/>
          <w:i w:val="false"/>
          <w:color w:val="000000"/>
          <w:sz w:val="28"/>
        </w:rPr>
        <w:t>
      2) құрылым бөлімше басшысылары бірі қол қойған жұмыстағы негізгі көрсеткіштер мен шынайы жетістіктерді көрсететін қызметтік іс-әрекеттің нәтижелері туралы мінездеме;</w:t>
      </w:r>
    </w:p>
    <w:bookmarkEnd w:id="53"/>
    <w:bookmarkStart w:name="z57" w:id="54"/>
    <w:p>
      <w:pPr>
        <w:spacing w:after="0"/>
        <w:ind w:left="0"/>
        <w:jc w:val="both"/>
      </w:pPr>
      <w:r>
        <w:rPr>
          <w:rFonts w:ascii="Times New Roman"/>
          <w:b w:val="false"/>
          <w:i w:val="false"/>
          <w:color w:val="000000"/>
          <w:sz w:val="28"/>
        </w:rPr>
        <w:t>
      13. Құжаттарды қабылдау мерзімі конкурс өткізу туралы хабарландыру жарияланғаннан кейін келесі жұмыс күнінен бастап бес жұмыс күнінен кешіктірілмей есептеледі.</w:t>
      </w:r>
    </w:p>
    <w:bookmarkEnd w:id="54"/>
    <w:bookmarkStart w:name="z58" w:id="55"/>
    <w:p>
      <w:pPr>
        <w:spacing w:after="0"/>
        <w:ind w:left="0"/>
        <w:jc w:val="both"/>
      </w:pPr>
      <w:r>
        <w:rPr>
          <w:rFonts w:ascii="Times New Roman"/>
          <w:b w:val="false"/>
          <w:i w:val="false"/>
          <w:color w:val="000000"/>
          <w:sz w:val="28"/>
        </w:rPr>
        <w:t>
      14. Құжаттардың толық емес пакетін ұсыну, сондай –ақ белгіленген мерзімді бұза отырып, кандидатты әңгімелесуге жібермеуге негіз болып табылады.</w:t>
      </w:r>
    </w:p>
    <w:bookmarkEnd w:id="55"/>
    <w:bookmarkStart w:name="z59" w:id="56"/>
    <w:p>
      <w:pPr>
        <w:spacing w:after="0"/>
        <w:ind w:left="0"/>
        <w:jc w:val="left"/>
      </w:pPr>
      <w:r>
        <w:rPr>
          <w:rFonts w:ascii="Times New Roman"/>
          <w:b/>
          <w:i w:val="false"/>
          <w:color w:val="000000"/>
        </w:rPr>
        <w:t xml:space="preserve"> 3-параграф. Ішкі конкурсқа қатысушылардың құжаттарын қарастыру</w:t>
      </w:r>
    </w:p>
    <w:bookmarkEnd w:id="56"/>
    <w:bookmarkStart w:name="z60" w:id="57"/>
    <w:p>
      <w:pPr>
        <w:spacing w:after="0"/>
        <w:ind w:left="0"/>
        <w:jc w:val="both"/>
      </w:pPr>
      <w:r>
        <w:rPr>
          <w:rFonts w:ascii="Times New Roman"/>
          <w:b w:val="false"/>
          <w:i w:val="false"/>
          <w:color w:val="000000"/>
          <w:sz w:val="28"/>
        </w:rPr>
        <w:t>
      15. Толық және жан-жақты ақпарат алу үшін кандидаттардың тізімі құжаттарды қабылдау мерзімі аяқталғаннан кейін бір жұмыс күнінен кешіктірілмейтін мерзімде Сыбайлас жемқорлыққа қарсы қызметтің ішкі қауіпсіздік қызметіне жіберіледі.</w:t>
      </w:r>
    </w:p>
    <w:bookmarkEnd w:id="57"/>
    <w:bookmarkStart w:name="z61" w:id="58"/>
    <w:p>
      <w:pPr>
        <w:spacing w:after="0"/>
        <w:ind w:left="0"/>
        <w:jc w:val="both"/>
      </w:pPr>
      <w:r>
        <w:rPr>
          <w:rFonts w:ascii="Times New Roman"/>
          <w:b w:val="false"/>
          <w:i w:val="false"/>
          <w:color w:val="000000"/>
          <w:sz w:val="28"/>
        </w:rPr>
        <w:t>
      16. Сыбайлас жемқорлыққа қарсы қызметтің ішкі қауіпсіздік қызметі конкурсқа қатысушылардың тізімдерін алған күннен бастап үш жұмыс күнінен аспайтын мерзімде тиісті ақпаратты кадр қызметіне жібереді.</w:t>
      </w:r>
    </w:p>
    <w:bookmarkEnd w:id="58"/>
    <w:bookmarkStart w:name="z62" w:id="59"/>
    <w:p>
      <w:pPr>
        <w:spacing w:after="0"/>
        <w:ind w:left="0"/>
        <w:jc w:val="both"/>
      </w:pPr>
      <w:r>
        <w:rPr>
          <w:rFonts w:ascii="Times New Roman"/>
          <w:b w:val="false"/>
          <w:i w:val="false"/>
          <w:color w:val="000000"/>
          <w:sz w:val="28"/>
        </w:rPr>
        <w:t>
      17. Кадр қызметі кандидаттарды ымыралы мәліметтердің бар-жоғына тексеру нәтижелері туралы мәліметтерді алған сәттен бастап бір жұмыс күні ішінде кандидаттардың материалдарын (қызметтік тізім, қызметтік іс-әрекеттің нәтижелері туралы мінездеме, жүргізілген аттестаттау нәтижелері, кандидаттарды ымыралы мәліметтердің бар-жоғына тексеру нәтижелері) Комиссияның қарауына жібереді.</w:t>
      </w:r>
    </w:p>
    <w:bookmarkEnd w:id="59"/>
    <w:bookmarkStart w:name="z63" w:id="60"/>
    <w:p>
      <w:pPr>
        <w:spacing w:after="0"/>
        <w:ind w:left="0"/>
        <w:jc w:val="both"/>
      </w:pPr>
      <w:r>
        <w:rPr>
          <w:rFonts w:ascii="Times New Roman"/>
          <w:b w:val="false"/>
          <w:i w:val="false"/>
          <w:color w:val="000000"/>
          <w:sz w:val="28"/>
        </w:rPr>
        <w:t>
      18. Ұсынылған құжаттарды қарау нәтижелері бойынша комиссия кадр қызметінен алғаннан кейін үш жұмыс күні ішінде кандидаттарды конкурстың келесі кезеңдеріне жіберу немесе рұқсат беруден дәлелді бас тарту туралы шешім қабылдайды.</w:t>
      </w:r>
    </w:p>
    <w:bookmarkEnd w:id="60"/>
    <w:p>
      <w:pPr>
        <w:spacing w:after="0"/>
        <w:ind w:left="0"/>
        <w:jc w:val="both"/>
      </w:pPr>
      <w:r>
        <w:rPr>
          <w:rFonts w:ascii="Times New Roman"/>
          <w:b w:val="false"/>
          <w:i w:val="false"/>
          <w:color w:val="000000"/>
          <w:sz w:val="28"/>
        </w:rPr>
        <w:t>
      Шешім хаттама түрінде ресімделеді және оған комиссия төрағасы, мүшелері және хатшысы қол қояды.</w:t>
      </w:r>
    </w:p>
    <w:bookmarkStart w:name="z64" w:id="61"/>
    <w:p>
      <w:pPr>
        <w:spacing w:after="0"/>
        <w:ind w:left="0"/>
        <w:jc w:val="both"/>
      </w:pPr>
      <w:r>
        <w:rPr>
          <w:rFonts w:ascii="Times New Roman"/>
          <w:b w:val="false"/>
          <w:i w:val="false"/>
          <w:color w:val="000000"/>
          <w:sz w:val="28"/>
        </w:rPr>
        <w:t>
      19. Әңгімелесуге жіберілген кандидаттар әңгімелесу өткізу күні мен уақыты туралы комиссия шешім қабылдаған күннен бастап келесі жұмыс күні өткенге дейін және әңгімелесу өткізілетін күнге дейін бір жұмыс күнінен кешіктірмей хабардар етіледі.</w:t>
      </w:r>
    </w:p>
    <w:bookmarkEnd w:id="61"/>
    <w:p>
      <w:pPr>
        <w:spacing w:after="0"/>
        <w:ind w:left="0"/>
        <w:jc w:val="both"/>
      </w:pPr>
      <w:r>
        <w:rPr>
          <w:rFonts w:ascii="Times New Roman"/>
          <w:b w:val="false"/>
          <w:i w:val="false"/>
          <w:color w:val="000000"/>
          <w:sz w:val="28"/>
        </w:rPr>
        <w:t xml:space="preserve">
      Хабарлама өтініште көрсетілген қатысушылардың электрондық мекенжайларына, ұялы телефондарына ақпарат жіберу және телефон арқылы жүзеге асырылады. </w:t>
      </w:r>
    </w:p>
    <w:bookmarkStart w:name="z65" w:id="62"/>
    <w:p>
      <w:pPr>
        <w:spacing w:after="0"/>
        <w:ind w:left="0"/>
        <w:jc w:val="left"/>
      </w:pPr>
      <w:r>
        <w:rPr>
          <w:rFonts w:ascii="Times New Roman"/>
          <w:b/>
          <w:i w:val="false"/>
          <w:color w:val="000000"/>
        </w:rPr>
        <w:t xml:space="preserve"> 3-тарау. Өзге де құқық қорғау органдарының қызметкерлері арасында ведомствоаралық конкурс өткізу тәртібі мен шарттары</w:t>
      </w:r>
    </w:p>
    <w:bookmarkEnd w:id="62"/>
    <w:bookmarkStart w:name="z66" w:id="63"/>
    <w:p>
      <w:pPr>
        <w:spacing w:after="0"/>
        <w:ind w:left="0"/>
        <w:jc w:val="left"/>
      </w:pPr>
      <w:r>
        <w:rPr>
          <w:rFonts w:ascii="Times New Roman"/>
          <w:b/>
          <w:i w:val="false"/>
          <w:color w:val="000000"/>
        </w:rPr>
        <w:t xml:space="preserve"> 1-параграф. Ведомствоаралық конкурс туралы хабарландыру</w:t>
      </w:r>
    </w:p>
    <w:bookmarkEnd w:id="63"/>
    <w:bookmarkStart w:name="z67" w:id="64"/>
    <w:p>
      <w:pPr>
        <w:spacing w:after="0"/>
        <w:ind w:left="0"/>
        <w:jc w:val="both"/>
      </w:pPr>
      <w:r>
        <w:rPr>
          <w:rFonts w:ascii="Times New Roman"/>
          <w:b w:val="false"/>
          <w:i w:val="false"/>
          <w:color w:val="000000"/>
          <w:sz w:val="28"/>
        </w:rPr>
        <w:t xml:space="preserve">
      20. Ведомствоаралық конкурс өткізу кезінде хабарландырулар Агенттіктің интернет-ресурсында орналастырылады, Ұлттық бюроның және оның аумақтық органдарының ғимараттарында орналастырылады және осы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мәліметтерді қамтиды.</w:t>
      </w:r>
    </w:p>
    <w:bookmarkEnd w:id="64"/>
    <w:p>
      <w:pPr>
        <w:spacing w:after="0"/>
        <w:ind w:left="0"/>
        <w:jc w:val="both"/>
      </w:pPr>
      <w:r>
        <w:rPr>
          <w:rFonts w:ascii="Times New Roman"/>
          <w:b w:val="false"/>
          <w:i w:val="false"/>
          <w:color w:val="000000"/>
          <w:sz w:val="28"/>
        </w:rPr>
        <w:t xml:space="preserve">
      Бұл ретте, ведомствоаралық конкурсқа қатысу үшін кандидаттар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құжаттарды ұсынады.</w:t>
      </w:r>
    </w:p>
    <w:bookmarkStart w:name="z68" w:id="65"/>
    <w:p>
      <w:pPr>
        <w:spacing w:after="0"/>
        <w:ind w:left="0"/>
        <w:jc w:val="left"/>
      </w:pPr>
      <w:r>
        <w:rPr>
          <w:rFonts w:ascii="Times New Roman"/>
          <w:b/>
          <w:i w:val="false"/>
          <w:color w:val="000000"/>
        </w:rPr>
        <w:t xml:space="preserve"> 2-Параграф. Ведомствоаралық конкурсқа қатысатын тұлғалардың құжаттарын қабылдау</w:t>
      </w:r>
    </w:p>
    <w:bookmarkEnd w:id="65"/>
    <w:bookmarkStart w:name="z69" w:id="66"/>
    <w:p>
      <w:pPr>
        <w:spacing w:after="0"/>
        <w:ind w:left="0"/>
        <w:jc w:val="both"/>
      </w:pPr>
      <w:r>
        <w:rPr>
          <w:rFonts w:ascii="Times New Roman"/>
          <w:b w:val="false"/>
          <w:i w:val="false"/>
          <w:color w:val="000000"/>
          <w:sz w:val="28"/>
        </w:rPr>
        <w:t>
      21. Ведомствоаралық конкурсқа өзге де құқық қорғау органдарының, олардың ведомстволарының, мекемелерінің, білім беру ұйымдарының, аумақтық немесе оларға теңестірілген бөлімшелердің қызметкерлері қатысады.</w:t>
      </w:r>
    </w:p>
    <w:bookmarkEnd w:id="66"/>
    <w:bookmarkStart w:name="z70" w:id="67"/>
    <w:p>
      <w:pPr>
        <w:spacing w:after="0"/>
        <w:ind w:left="0"/>
        <w:jc w:val="both"/>
      </w:pPr>
      <w:r>
        <w:rPr>
          <w:rFonts w:ascii="Times New Roman"/>
          <w:b w:val="false"/>
          <w:i w:val="false"/>
          <w:color w:val="000000"/>
          <w:sz w:val="28"/>
        </w:rPr>
        <w:t xml:space="preserve">
      22. Ведомствоаралық конкурсқа қатысу үшін өтініш конкурс жариялаған сыбайлас жемқорлыққа қарсы қызметтің кадр қызметіне хабарландыру жарияланған сәттен бастап жеті жұмыс күнінен кешіктірмей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беріледі.</w:t>
      </w:r>
    </w:p>
    <w:bookmarkEnd w:id="67"/>
    <w:bookmarkStart w:name="z71" w:id="68"/>
    <w:p>
      <w:pPr>
        <w:spacing w:after="0"/>
        <w:ind w:left="0"/>
        <w:jc w:val="both"/>
      </w:pPr>
      <w:r>
        <w:rPr>
          <w:rFonts w:ascii="Times New Roman"/>
          <w:b w:val="false"/>
          <w:i w:val="false"/>
          <w:color w:val="000000"/>
          <w:sz w:val="28"/>
        </w:rPr>
        <w:t>
      23. Ведомствоаралық конкурсқа қатысуға ниет білдірген қызметкерлер конкурс жариялаған сыбайлас жемқорлыққа қарсы қызметтің кадр қызметіне қолма-қол тәртіпте немесе электрондық түрде хабарландыруда көрсетілген электрондық пошта мекенжайына мынадай құжаттарды ұсынады:</w:t>
      </w:r>
    </w:p>
    <w:bookmarkEnd w:id="68"/>
    <w:bookmarkStart w:name="z72" w:id="6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ішкі конкурсқа қатысу үшін өтініш;</w:t>
      </w:r>
    </w:p>
    <w:bookmarkEnd w:id="69"/>
    <w:bookmarkStart w:name="z73" w:id="70"/>
    <w:p>
      <w:pPr>
        <w:spacing w:after="0"/>
        <w:ind w:left="0"/>
        <w:jc w:val="both"/>
      </w:pPr>
      <w:r>
        <w:rPr>
          <w:rFonts w:ascii="Times New Roman"/>
          <w:b w:val="false"/>
          <w:i w:val="false"/>
          <w:color w:val="000000"/>
          <w:sz w:val="28"/>
        </w:rPr>
        <w:t>
      2 құрылымдық бөлімше басшыларының бірі қол қойған, жұмыстағы негізгі көрсеткіштер мен нақты жетістіктерді көрсететін қызметтік іс-әрекеттің нәтижелері туралы мінездеме;</w:t>
      </w:r>
    </w:p>
    <w:bookmarkEnd w:id="70"/>
    <w:bookmarkStart w:name="z74" w:id="71"/>
    <w:p>
      <w:pPr>
        <w:spacing w:after="0"/>
        <w:ind w:left="0"/>
        <w:jc w:val="both"/>
      </w:pPr>
      <w:r>
        <w:rPr>
          <w:rFonts w:ascii="Times New Roman"/>
          <w:b w:val="false"/>
          <w:i w:val="false"/>
          <w:color w:val="000000"/>
          <w:sz w:val="28"/>
        </w:rPr>
        <w:t xml:space="preserve">
      3) өз қызметін жүзеге асыратын кандидаттар: құқық қорғау органының кадр қызметі куәландырған, өткізілген аттестаттау нәтижелері. </w:t>
      </w:r>
    </w:p>
    <w:bookmarkEnd w:id="71"/>
    <w:bookmarkStart w:name="z75" w:id="72"/>
    <w:p>
      <w:pPr>
        <w:spacing w:after="0"/>
        <w:ind w:left="0"/>
        <w:jc w:val="both"/>
      </w:pPr>
      <w:r>
        <w:rPr>
          <w:rFonts w:ascii="Times New Roman"/>
          <w:b w:val="false"/>
          <w:i w:val="false"/>
          <w:color w:val="000000"/>
          <w:sz w:val="28"/>
        </w:rPr>
        <w:t>
      24. Осы Қағиданың 23-тармағында көрсетілген құжаттар пакеті толық ұсынылмаған, сондай-ақ осы Қағиданың 22-тармағында көзделген мерзім бұзылған жағдайда, кадр қызметі кандидаттың конкурсқа қатысуға өтінішін қабылдамайды.</w:t>
      </w:r>
    </w:p>
    <w:bookmarkEnd w:id="72"/>
    <w:bookmarkStart w:name="z76" w:id="73"/>
    <w:p>
      <w:pPr>
        <w:spacing w:after="0"/>
        <w:ind w:left="0"/>
        <w:jc w:val="left"/>
      </w:pPr>
      <w:r>
        <w:rPr>
          <w:rFonts w:ascii="Times New Roman"/>
          <w:b/>
          <w:i w:val="false"/>
          <w:color w:val="000000"/>
        </w:rPr>
        <w:t xml:space="preserve"> 3-параграф. Ведомствоаралық конкурсқа қатысушылардың құжаттарын қарау</w:t>
      </w:r>
    </w:p>
    <w:bookmarkEnd w:id="73"/>
    <w:bookmarkStart w:name="z77" w:id="74"/>
    <w:p>
      <w:pPr>
        <w:spacing w:after="0"/>
        <w:ind w:left="0"/>
        <w:jc w:val="both"/>
      </w:pPr>
      <w:r>
        <w:rPr>
          <w:rFonts w:ascii="Times New Roman"/>
          <w:b w:val="false"/>
          <w:i w:val="false"/>
          <w:color w:val="000000"/>
          <w:sz w:val="28"/>
        </w:rPr>
        <w:t>
      25. Кандидаттар туралы толық және жан - жақты ақпарат алу үшін кадр қызметі құжаттарды қабылдау аяқталған күннен бастап үш жұмыс күні ішінде сыбайлас жемқорлыққа қарсы қызметтің ішкі қауіпсіздік қызметіне тексеру үшін кандидаттардың тізімін жібереді. Қажет болған жағдайда ақпарат кандидаттың жұмыс орны бойынша құқық қорғау органынан сұралады.</w:t>
      </w:r>
    </w:p>
    <w:bookmarkEnd w:id="74"/>
    <w:bookmarkStart w:name="z78" w:id="75"/>
    <w:p>
      <w:pPr>
        <w:spacing w:after="0"/>
        <w:ind w:left="0"/>
        <w:jc w:val="both"/>
      </w:pPr>
      <w:r>
        <w:rPr>
          <w:rFonts w:ascii="Times New Roman"/>
          <w:b w:val="false"/>
          <w:i w:val="false"/>
          <w:color w:val="000000"/>
          <w:sz w:val="28"/>
        </w:rPr>
        <w:t>
      26. Сыбайлас жемқорлыққа қарсы қызметтің ішкі қауіпсіздік қызметі конкурсқа қатысушылардың тізімдерін алған күннен бастап бес жұмыс күнінен аспайтын мерзімде тиісті ақпаратты кадр қызметіне жібереді.</w:t>
      </w:r>
    </w:p>
    <w:bookmarkEnd w:id="75"/>
    <w:bookmarkStart w:name="z79" w:id="76"/>
    <w:p>
      <w:pPr>
        <w:spacing w:after="0"/>
        <w:ind w:left="0"/>
        <w:jc w:val="both"/>
      </w:pPr>
      <w:r>
        <w:rPr>
          <w:rFonts w:ascii="Times New Roman"/>
          <w:b w:val="false"/>
          <w:i w:val="false"/>
          <w:color w:val="000000"/>
          <w:sz w:val="28"/>
        </w:rPr>
        <w:t>
      27. Кадр қызметі кандидаттарды ымыралы мәліметтердің бар-жоғына тексеру нәтижелері туралы мәліметтерді алған сәттен бастап бір жұмыс күні ішінде кандидаттардың материалдарын (қызметтік тізім, қызметтік іс-әрекеттің нәтижелері туралы мінездеме, жүргізілген аттестаттау нәтижелері, кандидаттарды ымыралы мәліметтердің бар-жоғына тексеру нәтижелері) Комиссияның қарауына жібереді.</w:t>
      </w:r>
    </w:p>
    <w:bookmarkEnd w:id="76"/>
    <w:bookmarkStart w:name="z80" w:id="77"/>
    <w:p>
      <w:pPr>
        <w:spacing w:after="0"/>
        <w:ind w:left="0"/>
        <w:jc w:val="both"/>
      </w:pPr>
      <w:r>
        <w:rPr>
          <w:rFonts w:ascii="Times New Roman"/>
          <w:b w:val="false"/>
          <w:i w:val="false"/>
          <w:color w:val="000000"/>
          <w:sz w:val="28"/>
        </w:rPr>
        <w:t>
      28. Ұсынылған құжаттарды қарау нәтижелері бойынша Комиссия үш жұмыс күні ішінде кандидаттарды конкурстың келесі кезеңдеріне жіберу немесе рұқсат беруден дәлелді бас тарту туралы шешім қабылдайды.</w:t>
      </w:r>
    </w:p>
    <w:bookmarkEnd w:id="77"/>
    <w:p>
      <w:pPr>
        <w:spacing w:after="0"/>
        <w:ind w:left="0"/>
        <w:jc w:val="both"/>
      </w:pPr>
      <w:r>
        <w:rPr>
          <w:rFonts w:ascii="Times New Roman"/>
          <w:b w:val="false"/>
          <w:i w:val="false"/>
          <w:color w:val="000000"/>
          <w:sz w:val="28"/>
        </w:rPr>
        <w:t>
      Шешім хаттама түрінде ресімделеді және оған комиссия төрағасы, мүшелері және хатшысы қол қояды.</w:t>
      </w:r>
    </w:p>
    <w:bookmarkStart w:name="z81" w:id="78"/>
    <w:p>
      <w:pPr>
        <w:spacing w:after="0"/>
        <w:ind w:left="0"/>
        <w:jc w:val="both"/>
      </w:pPr>
      <w:r>
        <w:rPr>
          <w:rFonts w:ascii="Times New Roman"/>
          <w:b w:val="false"/>
          <w:i w:val="false"/>
          <w:color w:val="000000"/>
          <w:sz w:val="28"/>
        </w:rPr>
        <w:t>
      29. Әңгімелесуге жіберілген кандидаттар әңгімелесу өткізу күні мен уақыты туралы комиссия шешім қабылдаған күннен бастап келесі жұмыс күні өткенге дейін және әңгімелесу өткізілетін күнге дейін бір жұмыс күнінен кешіктірмей хабардар етіледі.</w:t>
      </w:r>
    </w:p>
    <w:bookmarkEnd w:id="78"/>
    <w:p>
      <w:pPr>
        <w:spacing w:after="0"/>
        <w:ind w:left="0"/>
        <w:jc w:val="both"/>
      </w:pPr>
      <w:r>
        <w:rPr>
          <w:rFonts w:ascii="Times New Roman"/>
          <w:b w:val="false"/>
          <w:i w:val="false"/>
          <w:color w:val="000000"/>
          <w:sz w:val="28"/>
        </w:rPr>
        <w:t>
      Хабарлама өтініште көрсетілген қатысушылардың электрондық мекенжайларына, ұялы телефондарына ақпарат жіберу және телефон арқылы жүзеге асырылады.</w:t>
      </w:r>
    </w:p>
    <w:bookmarkStart w:name="z82" w:id="79"/>
    <w:p>
      <w:pPr>
        <w:spacing w:after="0"/>
        <w:ind w:left="0"/>
        <w:jc w:val="left"/>
      </w:pPr>
      <w:r>
        <w:rPr>
          <w:rFonts w:ascii="Times New Roman"/>
          <w:b/>
          <w:i w:val="false"/>
          <w:color w:val="000000"/>
        </w:rPr>
        <w:t xml:space="preserve"> 4-тарау. Әңгімелесу жүргізу тәртібі</w:t>
      </w:r>
    </w:p>
    <w:bookmarkEnd w:id="79"/>
    <w:bookmarkStart w:name="z83" w:id="80"/>
    <w:p>
      <w:pPr>
        <w:spacing w:after="0"/>
        <w:ind w:left="0"/>
        <w:jc w:val="both"/>
      </w:pPr>
      <w:r>
        <w:rPr>
          <w:rFonts w:ascii="Times New Roman"/>
          <w:b w:val="false"/>
          <w:i w:val="false"/>
          <w:color w:val="000000"/>
          <w:sz w:val="28"/>
        </w:rPr>
        <w:t>
      30. Кандидатпен әңгімелесу Комиссиямен жүргізіледі.</w:t>
      </w:r>
    </w:p>
    <w:bookmarkEnd w:id="80"/>
    <w:bookmarkStart w:name="z84" w:id="81"/>
    <w:p>
      <w:pPr>
        <w:spacing w:after="0"/>
        <w:ind w:left="0"/>
        <w:jc w:val="both"/>
      </w:pPr>
      <w:r>
        <w:rPr>
          <w:rFonts w:ascii="Times New Roman"/>
          <w:b w:val="false"/>
          <w:i w:val="false"/>
          <w:color w:val="000000"/>
          <w:sz w:val="28"/>
        </w:rPr>
        <w:t>
      31. Конкурсқа қатысатын және әңгімелесуге жіберілген кандидаттар оны кандидаттарды әңгімелесуге жіберу туралы хабардар ету күнінен бастап үш жұмыс күні ішінде сыбайлас жемқорлыққа қарсы қызметте өтеді.</w:t>
      </w:r>
    </w:p>
    <w:bookmarkEnd w:id="81"/>
    <w:bookmarkStart w:name="z85" w:id="82"/>
    <w:p>
      <w:pPr>
        <w:spacing w:after="0"/>
        <w:ind w:left="0"/>
        <w:jc w:val="both"/>
      </w:pPr>
      <w:r>
        <w:rPr>
          <w:rFonts w:ascii="Times New Roman"/>
          <w:b w:val="false"/>
          <w:i w:val="false"/>
          <w:color w:val="000000"/>
          <w:sz w:val="28"/>
        </w:rPr>
        <w:t>
      32. Конкурсқа қатысушы конкурстық комиссияның мүшесі бола алмайды.</w:t>
      </w:r>
    </w:p>
    <w:bookmarkEnd w:id="82"/>
    <w:bookmarkStart w:name="z86" w:id="83"/>
    <w:p>
      <w:pPr>
        <w:spacing w:after="0"/>
        <w:ind w:left="0"/>
        <w:jc w:val="both"/>
      </w:pPr>
      <w:r>
        <w:rPr>
          <w:rFonts w:ascii="Times New Roman"/>
          <w:b w:val="false"/>
          <w:i w:val="false"/>
          <w:color w:val="000000"/>
          <w:sz w:val="28"/>
        </w:rPr>
        <w:t>
      33. Комиссия хатшысы сыбайлас жемқорлыққа қарсы қызметтің кадр қызметінің өкілі болып табылады, ол оның жұмысын ұйымдастырушылық қамтамасыз етуді жүзеге асырады және дауыс беруге қатыспайды.</w:t>
      </w:r>
    </w:p>
    <w:bookmarkEnd w:id="83"/>
    <w:p>
      <w:pPr>
        <w:spacing w:after="0"/>
        <w:ind w:left="0"/>
        <w:jc w:val="both"/>
      </w:pPr>
      <w:r>
        <w:rPr>
          <w:rFonts w:ascii="Times New Roman"/>
          <w:b w:val="false"/>
          <w:i w:val="false"/>
          <w:color w:val="000000"/>
          <w:sz w:val="28"/>
        </w:rPr>
        <w:t>
      Комиссия жұмысының ашықтығы мен объективтілігін қамтамасыз ету үшін оның отырысына байқаушылар шақырылады. Байқаушылар кадр қызметтері мен штабтар лауазымдарына үміткер кандидаттармен әңгімелесу өткізу кезінде қатыса алады, сондай-ақ Комиссияның қорытынды отырысына қатыса алады.</w:t>
      </w:r>
    </w:p>
    <w:p>
      <w:pPr>
        <w:spacing w:after="0"/>
        <w:ind w:left="0"/>
        <w:jc w:val="both"/>
      </w:pPr>
      <w:r>
        <w:rPr>
          <w:rFonts w:ascii="Times New Roman"/>
          <w:b w:val="false"/>
          <w:i w:val="false"/>
          <w:color w:val="000000"/>
          <w:sz w:val="28"/>
        </w:rPr>
        <w:t>
      Конкурс комиссиясының отырысына байқаушылар ретінде Қазақстан Республикасы Парламентінің және барлық деңгейдегі маслихат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pPr>
        <w:spacing w:after="0"/>
        <w:ind w:left="0"/>
        <w:jc w:val="both"/>
      </w:pPr>
      <w:r>
        <w:rPr>
          <w:rFonts w:ascii="Times New Roman"/>
          <w:b w:val="false"/>
          <w:i w:val="false"/>
          <w:color w:val="000000"/>
          <w:sz w:val="28"/>
        </w:rPr>
        <w:t>
      Әңгімелесу процесінде байқаушылар кандидаттарға сұрақтар қоймайды. Байқаушылардың комиссия жұмысына кедергі келтіретін іс-әрекеттер жасауына, кандидаттардың дербес деректеріне, кандидаттар қатысатын конкурстық рәсімдерге қатысты мәліметтерді жария етуіне, олардың техникалық жазба құралдарын пайдалануына жол берілмейді.</w:t>
      </w:r>
    </w:p>
    <w:p>
      <w:pPr>
        <w:spacing w:after="0"/>
        <w:ind w:left="0"/>
        <w:jc w:val="both"/>
      </w:pPr>
      <w:r>
        <w:rPr>
          <w:rFonts w:ascii="Times New Roman"/>
          <w:b w:val="false"/>
          <w:i w:val="false"/>
          <w:color w:val="000000"/>
          <w:sz w:val="28"/>
        </w:rPr>
        <w:t>
      Бақылаушылардың қатысуымен олардың пікірі қорытынды отырыстың хаттамасында көрсетіледі.</w:t>
      </w:r>
    </w:p>
    <w:p>
      <w:pPr>
        <w:spacing w:after="0"/>
        <w:ind w:left="0"/>
        <w:jc w:val="both"/>
      </w:pPr>
      <w:r>
        <w:rPr>
          <w:rFonts w:ascii="Times New Roman"/>
          <w:b w:val="false"/>
          <w:i w:val="false"/>
          <w:color w:val="000000"/>
          <w:sz w:val="28"/>
        </w:rPr>
        <w:t>
      Комиссия отырысы, егер оған Комиссия мүшелерінің жалпы санының кемінде үштен екісі қатысса, заңды деп есептеледі.</w:t>
      </w:r>
    </w:p>
    <w:bookmarkStart w:name="z87" w:id="84"/>
    <w:p>
      <w:pPr>
        <w:spacing w:after="0"/>
        <w:ind w:left="0"/>
        <w:jc w:val="both"/>
      </w:pPr>
      <w:r>
        <w:rPr>
          <w:rFonts w:ascii="Times New Roman"/>
          <w:b w:val="false"/>
          <w:i w:val="false"/>
          <w:color w:val="000000"/>
          <w:sz w:val="28"/>
        </w:rPr>
        <w:t>
      34. Әңгімелесуді бейне байланыс арқылы жүргізуге жол беріледі.</w:t>
      </w:r>
    </w:p>
    <w:bookmarkEnd w:id="84"/>
    <w:bookmarkStart w:name="z88" w:id="85"/>
    <w:p>
      <w:pPr>
        <w:spacing w:after="0"/>
        <w:ind w:left="0"/>
        <w:jc w:val="both"/>
      </w:pPr>
      <w:r>
        <w:rPr>
          <w:rFonts w:ascii="Times New Roman"/>
          <w:b w:val="false"/>
          <w:i w:val="false"/>
          <w:color w:val="000000"/>
          <w:sz w:val="28"/>
        </w:rPr>
        <w:t>
      35. Әңгімелесу барысы техникалық жазба құралдарының көмегімен тіркеледі.</w:t>
      </w:r>
    </w:p>
    <w:bookmarkEnd w:id="85"/>
    <w:bookmarkStart w:name="z89" w:id="86"/>
    <w:p>
      <w:pPr>
        <w:spacing w:after="0"/>
        <w:ind w:left="0"/>
        <w:jc w:val="both"/>
      </w:pPr>
      <w:r>
        <w:rPr>
          <w:rFonts w:ascii="Times New Roman"/>
          <w:b w:val="false"/>
          <w:i w:val="false"/>
          <w:color w:val="000000"/>
          <w:sz w:val="28"/>
        </w:rPr>
        <w:t>
      36. Техникалық жазба құралдарының көмегімен әңгімелесу барысында тіркелген материалдар конкурс аяқталған сәттен бастап кемінде 6 ай кадр қызметінде сақталады.</w:t>
      </w:r>
    </w:p>
    <w:bookmarkEnd w:id="86"/>
    <w:bookmarkStart w:name="z90" w:id="87"/>
    <w:p>
      <w:pPr>
        <w:spacing w:after="0"/>
        <w:ind w:left="0"/>
        <w:jc w:val="both"/>
      </w:pPr>
      <w:r>
        <w:rPr>
          <w:rFonts w:ascii="Times New Roman"/>
          <w:b w:val="false"/>
          <w:i w:val="false"/>
          <w:color w:val="000000"/>
          <w:sz w:val="28"/>
        </w:rPr>
        <w:t>
      37. Әңгімелесу мақсаты кандидаттардың кәсіби және жеке қасиеттерін бағалау болып табылады.</w:t>
      </w:r>
    </w:p>
    <w:bookmarkEnd w:id="87"/>
    <w:p>
      <w:pPr>
        <w:spacing w:after="0"/>
        <w:ind w:left="0"/>
        <w:jc w:val="both"/>
      </w:pPr>
      <w:r>
        <w:rPr>
          <w:rFonts w:ascii="Times New Roman"/>
          <w:b w:val="false"/>
          <w:i w:val="false"/>
          <w:color w:val="000000"/>
          <w:sz w:val="28"/>
        </w:rPr>
        <w:t>
      Әңгімелесу барысында үміткерге бейінді, уәждемелік сұрақтар, құзыреттілік бойынша сұрақтар, сондай-ақ ситуациялық міндеттер қойылады.</w:t>
      </w:r>
    </w:p>
    <w:bookmarkStart w:name="z91" w:id="88"/>
    <w:p>
      <w:pPr>
        <w:spacing w:after="0"/>
        <w:ind w:left="0"/>
        <w:jc w:val="both"/>
      </w:pPr>
      <w:r>
        <w:rPr>
          <w:rFonts w:ascii="Times New Roman"/>
          <w:b w:val="false"/>
          <w:i w:val="false"/>
          <w:color w:val="000000"/>
          <w:sz w:val="28"/>
        </w:rPr>
        <w:t>
      38. Комиссия шешімі кандидат болмаған кезде ашық дауыс беру жолымен қабылданады.</w:t>
      </w:r>
    </w:p>
    <w:bookmarkEnd w:id="88"/>
    <w:bookmarkStart w:name="z92" w:id="89"/>
    <w:p>
      <w:pPr>
        <w:spacing w:after="0"/>
        <w:ind w:left="0"/>
        <w:jc w:val="both"/>
      </w:pPr>
      <w:r>
        <w:rPr>
          <w:rFonts w:ascii="Times New Roman"/>
          <w:b w:val="false"/>
          <w:i w:val="false"/>
          <w:color w:val="000000"/>
          <w:sz w:val="28"/>
        </w:rPr>
        <w:t>
      39. Кандидат комиссия құрамынан қатысушылардың көпшілігі дауыс берген жағдайда оң қорытынды алады.</w:t>
      </w:r>
    </w:p>
    <w:bookmarkEnd w:id="89"/>
    <w:bookmarkStart w:name="z93" w:id="90"/>
    <w:p>
      <w:pPr>
        <w:spacing w:after="0"/>
        <w:ind w:left="0"/>
        <w:jc w:val="both"/>
      </w:pPr>
      <w:r>
        <w:rPr>
          <w:rFonts w:ascii="Times New Roman"/>
          <w:b w:val="false"/>
          <w:i w:val="false"/>
          <w:color w:val="000000"/>
          <w:sz w:val="28"/>
        </w:rPr>
        <w:t>
      40. Дауыстар тең болған кезде басшы лауазымға кадрлық резервте тұрған кандидаттарға басымдық беріледі. Дауыстар қайта тең болған жағдайда Комиссия төрағасының дауысы шешуші болып табылады.</w:t>
      </w:r>
    </w:p>
    <w:bookmarkEnd w:id="90"/>
    <w:bookmarkStart w:name="z94" w:id="91"/>
    <w:p>
      <w:pPr>
        <w:spacing w:after="0"/>
        <w:ind w:left="0"/>
        <w:jc w:val="both"/>
      </w:pPr>
      <w:r>
        <w:rPr>
          <w:rFonts w:ascii="Times New Roman"/>
          <w:b w:val="false"/>
          <w:i w:val="false"/>
          <w:color w:val="000000"/>
          <w:sz w:val="28"/>
        </w:rPr>
        <w:t>
      41. Комиссия әңгімелесу қорытындысы бойынша келесі шешімдердің бірін қабылдайды:</w:t>
      </w:r>
    </w:p>
    <w:bookmarkEnd w:id="91"/>
    <w:bookmarkStart w:name="z95" w:id="92"/>
    <w:p>
      <w:pPr>
        <w:spacing w:after="0"/>
        <w:ind w:left="0"/>
        <w:jc w:val="both"/>
      </w:pPr>
      <w:r>
        <w:rPr>
          <w:rFonts w:ascii="Times New Roman"/>
          <w:b w:val="false"/>
          <w:i w:val="false"/>
          <w:color w:val="000000"/>
          <w:sz w:val="28"/>
        </w:rPr>
        <w:t>
      1) жарияланған бос лауазымға тағайындауға ұсыну;</w:t>
      </w:r>
    </w:p>
    <w:bookmarkEnd w:id="92"/>
    <w:bookmarkStart w:name="z96" w:id="93"/>
    <w:p>
      <w:pPr>
        <w:spacing w:after="0"/>
        <w:ind w:left="0"/>
        <w:jc w:val="both"/>
      </w:pPr>
      <w:r>
        <w:rPr>
          <w:rFonts w:ascii="Times New Roman"/>
          <w:b w:val="false"/>
          <w:i w:val="false"/>
          <w:color w:val="000000"/>
          <w:sz w:val="28"/>
        </w:rPr>
        <w:t>
      2) жарияланған бос лауазымға тағайындаудан бас тартылсын.</w:t>
      </w:r>
    </w:p>
    <w:bookmarkEnd w:id="93"/>
    <w:bookmarkStart w:name="z97" w:id="94"/>
    <w:p>
      <w:pPr>
        <w:spacing w:after="0"/>
        <w:ind w:left="0"/>
        <w:jc w:val="both"/>
      </w:pPr>
      <w:r>
        <w:rPr>
          <w:rFonts w:ascii="Times New Roman"/>
          <w:b w:val="false"/>
          <w:i w:val="false"/>
          <w:color w:val="000000"/>
          <w:sz w:val="28"/>
        </w:rPr>
        <w:t>
      42. Комиссия шешімі хаттама түрінде ресімделеді және оған комиссия төрағасы, мүшелері және хатшысы қол қояды.</w:t>
      </w:r>
    </w:p>
    <w:bookmarkEnd w:id="94"/>
    <w:p>
      <w:pPr>
        <w:spacing w:after="0"/>
        <w:ind w:left="0"/>
        <w:jc w:val="both"/>
      </w:pPr>
      <w:r>
        <w:rPr>
          <w:rFonts w:ascii="Times New Roman"/>
          <w:b w:val="false"/>
          <w:i w:val="false"/>
          <w:color w:val="000000"/>
          <w:sz w:val="28"/>
        </w:rPr>
        <w:t>
      Комиссияның техникалық жазба құралдарын қолдануы туралы комиссия отырысының хаттамасында белгі қойылады.</w:t>
      </w:r>
    </w:p>
    <w:bookmarkStart w:name="z98" w:id="95"/>
    <w:p>
      <w:pPr>
        <w:spacing w:after="0"/>
        <w:ind w:left="0"/>
        <w:jc w:val="both"/>
      </w:pPr>
      <w:r>
        <w:rPr>
          <w:rFonts w:ascii="Times New Roman"/>
          <w:b w:val="false"/>
          <w:i w:val="false"/>
          <w:color w:val="000000"/>
          <w:sz w:val="28"/>
        </w:rPr>
        <w:t>
      43. Сыбайлас жемқорлыққа қарсы қызметтің кадр қызметі кандидаттарды Комиссия қабылдаған шешім туралы қорытынды отырыс хаттамасына қол қойылған күннен бастап үш жұмыс күні ішінде хабардар етеді.</w:t>
      </w:r>
    </w:p>
    <w:bookmarkEnd w:id="95"/>
    <w:bookmarkStart w:name="z99" w:id="96"/>
    <w:p>
      <w:pPr>
        <w:spacing w:after="0"/>
        <w:ind w:left="0"/>
        <w:jc w:val="both"/>
      </w:pPr>
      <w:r>
        <w:rPr>
          <w:rFonts w:ascii="Times New Roman"/>
          <w:b w:val="false"/>
          <w:i w:val="false"/>
          <w:color w:val="000000"/>
          <w:sz w:val="28"/>
        </w:rPr>
        <w:t>
      44. Жарияланған бос лауазымдарға тағайындауға ұсынылған кандидаттардың тізімі комиссияның шешімі қабылданған күннен бастап үш жұмыс күнінен кешіктірмей Агенттіктің интернет-ресурсында орналастырылады.</w:t>
      </w:r>
    </w:p>
    <w:bookmarkEnd w:id="96"/>
    <w:bookmarkStart w:name="z100" w:id="97"/>
    <w:p>
      <w:pPr>
        <w:spacing w:after="0"/>
        <w:ind w:left="0"/>
        <w:jc w:val="left"/>
      </w:pPr>
      <w:r>
        <w:rPr>
          <w:rFonts w:ascii="Times New Roman"/>
          <w:b/>
          <w:i w:val="false"/>
          <w:color w:val="000000"/>
        </w:rPr>
        <w:t xml:space="preserve"> 5-тарау. Қорытынды ереже</w:t>
      </w:r>
    </w:p>
    <w:bookmarkEnd w:id="97"/>
    <w:bookmarkStart w:name="z101" w:id="98"/>
    <w:p>
      <w:pPr>
        <w:spacing w:after="0"/>
        <w:ind w:left="0"/>
        <w:jc w:val="both"/>
      </w:pPr>
      <w:r>
        <w:rPr>
          <w:rFonts w:ascii="Times New Roman"/>
          <w:b w:val="false"/>
          <w:i w:val="false"/>
          <w:color w:val="000000"/>
          <w:sz w:val="28"/>
        </w:rPr>
        <w:t>
      45. Конкурста комиссияның оң қорытындысын алған Кандидат комиссия шешімі қабылданған күннен бастап 10 жұмыс күнінен кешіктірмей жарияланған бос лауазымға тағайындалады.</w:t>
      </w:r>
    </w:p>
    <w:bookmarkEnd w:id="98"/>
    <w:bookmarkStart w:name="z102" w:id="99"/>
    <w:p>
      <w:pPr>
        <w:spacing w:after="0"/>
        <w:ind w:left="0"/>
        <w:jc w:val="both"/>
      </w:pPr>
      <w:r>
        <w:rPr>
          <w:rFonts w:ascii="Times New Roman"/>
          <w:b w:val="false"/>
          <w:i w:val="false"/>
          <w:color w:val="000000"/>
          <w:sz w:val="28"/>
        </w:rPr>
        <w:t>
      46. Комиссияның шешіміне жоғары тұрған органға не сотқа шағым жасалуы мүмкін.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органдарындағы жоғары</w:t>
            </w:r>
            <w:r>
              <w:br/>
            </w:r>
            <w:r>
              <w:rPr>
                <w:rFonts w:ascii="Times New Roman"/>
                <w:b w:val="false"/>
                <w:i w:val="false"/>
                <w:color w:val="000000"/>
                <w:sz w:val="20"/>
              </w:rPr>
              <w:t>тұрған басшы лауазымдарына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(лауазымы)</w:t>
            </w:r>
          </w:p>
        </w:tc>
      </w:tr>
    </w:tbl>
    <w:bookmarkStart w:name="z104" w:id="100"/>
    <w:p>
      <w:pPr>
        <w:spacing w:after="0"/>
        <w:ind w:left="0"/>
        <w:jc w:val="left"/>
      </w:pPr>
      <w:r>
        <w:rPr>
          <w:rFonts w:ascii="Times New Roman"/>
          <w:b/>
          <w:i w:val="false"/>
          <w:color w:val="000000"/>
        </w:rPr>
        <w:t xml:space="preserve"> Ішкі конкурсқа қатысуға арналған өтініш</w:t>
      </w:r>
    </w:p>
    <w:bookmarkEnd w:id="100"/>
    <w:p>
      <w:pPr>
        <w:spacing w:after="0"/>
        <w:ind w:left="0"/>
        <w:jc w:val="both"/>
      </w:pPr>
      <w:r>
        <w:rPr>
          <w:rFonts w:ascii="Times New Roman"/>
          <w:b w:val="false"/>
          <w:i w:val="false"/>
          <w:color w:val="000000"/>
          <w:sz w:val="28"/>
        </w:rPr>
        <w:t>
      Мені___________________________________________________________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бос лауазымына орналасуға арналған ішкі конкурсқа қатысуға жіберуіңізді сұраймын.</w:t>
      </w:r>
    </w:p>
    <w:p>
      <w:pPr>
        <w:spacing w:after="0"/>
        <w:ind w:left="0"/>
        <w:jc w:val="both"/>
      </w:pPr>
      <w:r>
        <w:rPr>
          <w:rFonts w:ascii="Times New Roman"/>
          <w:b w:val="false"/>
          <w:i w:val="false"/>
          <w:color w:val="000000"/>
          <w:sz w:val="28"/>
        </w:rPr>
        <w:t>
      Сыбайлас жемқорлыққа қарсы қызметтің органдарында бос лауазымына орналасудың ішкі конкурс өткізу қағидаларының шарттарымен және талаптарымен таныстым, олармен келісемін және орындауға міндеттенемін.</w:t>
      </w:r>
    </w:p>
    <w:p>
      <w:pPr>
        <w:spacing w:after="0"/>
        <w:ind w:left="0"/>
        <w:jc w:val="both"/>
      </w:pPr>
      <w:r>
        <w:rPr>
          <w:rFonts w:ascii="Times New Roman"/>
          <w:b w:val="false"/>
          <w:i w:val="false"/>
          <w:color w:val="000000"/>
          <w:sz w:val="28"/>
        </w:rPr>
        <w:t>
      Өтінішке келесі құжаттар қоса беріледі:</w:t>
      </w:r>
    </w:p>
    <w:p>
      <w:pPr>
        <w:spacing w:after="0"/>
        <w:ind w:left="0"/>
        <w:jc w:val="both"/>
      </w:pPr>
      <w:r>
        <w:rPr>
          <w:rFonts w:ascii="Times New Roman"/>
          <w:b w:val="false"/>
          <w:i w:val="false"/>
          <w:color w:val="000000"/>
          <w:sz w:val="28"/>
        </w:rPr>
        <w:t>
      Ұсынылған құжаттарымның түпнұсқалығын растаймын.</w:t>
      </w:r>
    </w:p>
    <w:p>
      <w:pPr>
        <w:spacing w:after="0"/>
        <w:ind w:left="0"/>
        <w:jc w:val="both"/>
      </w:pPr>
      <w:r>
        <w:rPr>
          <w:rFonts w:ascii="Times New Roman"/>
          <w:b w:val="false"/>
          <w:i w:val="false"/>
          <w:color w:val="000000"/>
          <w:sz w:val="28"/>
        </w:rPr>
        <w:t>
      _____________________________________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 __ ж. "___"_______________</w:t>
      </w:r>
    </w:p>
    <w:p>
      <w:pPr>
        <w:spacing w:after="0"/>
        <w:ind w:left="0"/>
        <w:jc w:val="both"/>
      </w:pPr>
      <w:r>
        <w:rPr>
          <w:rFonts w:ascii="Times New Roman"/>
          <w:b w:val="false"/>
          <w:i w:val="false"/>
          <w:color w:val="000000"/>
          <w:sz w:val="28"/>
        </w:rPr>
        <w:t>
      Байланыс телефоны________________________________________</w:t>
      </w:r>
    </w:p>
    <w:p>
      <w:pPr>
        <w:spacing w:after="0"/>
        <w:ind w:left="0"/>
        <w:jc w:val="both"/>
      </w:pPr>
      <w:r>
        <w:rPr>
          <w:rFonts w:ascii="Times New Roman"/>
          <w:b w:val="false"/>
          <w:i w:val="false"/>
          <w:color w:val="000000"/>
          <w:sz w:val="28"/>
        </w:rPr>
        <w:t>
      /электрондық пошта_______________________________________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органдарындағы жоғары</w:t>
            </w:r>
            <w:r>
              <w:br/>
            </w:r>
            <w:r>
              <w:rPr>
                <w:rFonts w:ascii="Times New Roman"/>
                <w:b w:val="false"/>
                <w:i w:val="false"/>
                <w:color w:val="000000"/>
                <w:sz w:val="20"/>
              </w:rPr>
              <w:t>тұрған басшы лауазымдарына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2-қосымша</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(лауазымы)</w:t>
            </w:r>
          </w:p>
        </w:tc>
      </w:tr>
    </w:tbl>
    <w:bookmarkStart w:name="z106" w:id="101"/>
    <w:p>
      <w:pPr>
        <w:spacing w:after="0"/>
        <w:ind w:left="0"/>
        <w:jc w:val="left"/>
      </w:pPr>
      <w:r>
        <w:rPr>
          <w:rFonts w:ascii="Times New Roman"/>
          <w:b/>
          <w:i w:val="false"/>
          <w:color w:val="000000"/>
        </w:rPr>
        <w:t xml:space="preserve"> Ведомствоаралық конкурсқа қатысуға арналған өтініш</w:t>
      </w:r>
    </w:p>
    <w:bookmarkEnd w:id="101"/>
    <w:p>
      <w:pPr>
        <w:spacing w:after="0"/>
        <w:ind w:left="0"/>
        <w:jc w:val="both"/>
      </w:pPr>
      <w:r>
        <w:rPr>
          <w:rFonts w:ascii="Times New Roman"/>
          <w:b w:val="false"/>
          <w:i w:val="false"/>
          <w:color w:val="000000"/>
          <w:sz w:val="28"/>
        </w:rPr>
        <w:t>
      Мені___________________________________________________________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xml:space="preserve">
      бос лауазымына орналасуға арналған ведомствоаралық конкурсқа қатысуға жіберуіңізді сұраймын. </w:t>
      </w:r>
    </w:p>
    <w:p>
      <w:pPr>
        <w:spacing w:after="0"/>
        <w:ind w:left="0"/>
        <w:jc w:val="both"/>
      </w:pPr>
      <w:r>
        <w:rPr>
          <w:rFonts w:ascii="Times New Roman"/>
          <w:b w:val="false"/>
          <w:i w:val="false"/>
          <w:color w:val="000000"/>
          <w:sz w:val="28"/>
        </w:rPr>
        <w:t>
      Сыбайлас жемқорлыққа қарсы қызметтің органдарында бос лауазымға орналасуға арналған ведомствоаралық конкурс өткізу қағидаларының шарттарымен және талаптарымен таныстым, олармен келісемін және орындауға міндеттенемін.</w:t>
      </w:r>
    </w:p>
    <w:p>
      <w:pPr>
        <w:spacing w:after="0"/>
        <w:ind w:left="0"/>
        <w:jc w:val="both"/>
      </w:pPr>
      <w:r>
        <w:rPr>
          <w:rFonts w:ascii="Times New Roman"/>
          <w:b w:val="false"/>
          <w:i w:val="false"/>
          <w:color w:val="000000"/>
          <w:sz w:val="28"/>
        </w:rPr>
        <w:t>
      Өтінішке келесі құжаттар қоса беріледі:</w:t>
      </w:r>
    </w:p>
    <w:p>
      <w:pPr>
        <w:spacing w:after="0"/>
        <w:ind w:left="0"/>
        <w:jc w:val="both"/>
      </w:pPr>
      <w:r>
        <w:rPr>
          <w:rFonts w:ascii="Times New Roman"/>
          <w:b w:val="false"/>
          <w:i w:val="false"/>
          <w:color w:val="000000"/>
          <w:sz w:val="28"/>
        </w:rPr>
        <w:t>
      Ұсынылған құжаттардың түпнұсқалығын растаймын.</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 __ ж. "___"_______________</w:t>
      </w:r>
    </w:p>
    <w:p>
      <w:pPr>
        <w:spacing w:after="0"/>
        <w:ind w:left="0"/>
        <w:jc w:val="both"/>
      </w:pPr>
      <w:r>
        <w:rPr>
          <w:rFonts w:ascii="Times New Roman"/>
          <w:b w:val="false"/>
          <w:i w:val="false"/>
          <w:color w:val="000000"/>
          <w:sz w:val="28"/>
        </w:rPr>
        <w:t>
      Байланыс телефоны_______________________________________</w:t>
      </w:r>
    </w:p>
    <w:p>
      <w:pPr>
        <w:spacing w:after="0"/>
        <w:ind w:left="0"/>
        <w:jc w:val="both"/>
      </w:pPr>
      <w:r>
        <w:rPr>
          <w:rFonts w:ascii="Times New Roman"/>
          <w:b w:val="false"/>
          <w:i w:val="false"/>
          <w:color w:val="000000"/>
          <w:sz w:val="28"/>
        </w:rPr>
        <w:t>
      /электрондық пошта______________________________________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