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40e4" w14:textId="1fb4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нұсқаулығын бекіту туралы" Қазақстан Республикасы Қаржы министрінің 2016 жылғы 30 қарашадағы № 629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28 қыркүйектегі № 865 бұйрығы. Қазақстан Республикасының Әділет министрлігінде 2018 жылғы 17 қазанда № 17569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14623 болып тіркелген, Қазақстан Республикасы нормативтік құқықтық актілерінің эталондық бақылау банкінде 2017 жылғы 11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көрсетiлген бұйрықпен бекiтiлген Бюджеттiк мониторинг жүргізу </w:t>
      </w:r>
      <w:r>
        <w:rPr>
          <w:rFonts w:ascii="Times New Roman"/>
          <w:b w:val="false"/>
          <w:i w:val="false"/>
          <w:color w:val="000000"/>
          <w:sz w:val="28"/>
        </w:rPr>
        <w:t>нұсқаулығында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29-тармақтың</w:t>
      </w:r>
      <w:r>
        <w:rPr>
          <w:rFonts w:ascii="Times New Roman"/>
          <w:b w:val="false"/>
          <w:i w:val="false"/>
          <w:color w:val="000000"/>
          <w:sz w:val="28"/>
        </w:rPr>
        <w:t xml:space="preserve"> төртінші абзацы мынадай редакцияда жазылсын: </w:t>
      </w:r>
    </w:p>
    <w:bookmarkStart w:name="z5" w:id="3"/>
    <w:p>
      <w:pPr>
        <w:spacing w:after="0"/>
        <w:ind w:left="0"/>
        <w:jc w:val="both"/>
      </w:pPr>
      <w:r>
        <w:rPr>
          <w:rFonts w:ascii="Times New Roman"/>
          <w:b w:val="false"/>
          <w:i w:val="false"/>
          <w:color w:val="000000"/>
          <w:sz w:val="28"/>
        </w:rPr>
        <w:t>
      "бюджеттік бағдарламалар әкімшілерінің бюджеттік бағдарламаны (кіші бағдарламаны) басқаруы: конкурстық рәсімдерді уақтылы өткізбеу (өткізбеу), конкурстық рәсімдерді өткізу мерзімдерін ауыстыру, шарттар жасаспау, шарттарды, қосымша келісімдерді жасасу рәсімдерін ұзақ жүргізу, қаржыландыру жоспарына өзгерістер енгізу қажеттілігі, төлем құжаттарын ұзақ келісу, жоспарланған іс-шараларды уақтылы өткізбеу, тауарлардың (жұмыстардың, көрсетілетін қызметтердің) өнім берушілер нарығын сапасыз талдау, казынашылық органында тіркеуге арналған шарттардың кеш ұсынылуы, қазынашылық органына төлемге шоттың кеш ұсынылуы, құжатты орындамай қайтару (дұрыс ресімдемеу, ерекшелікті дұрыс қолданбау, ақша алушылардың деректемелерінің сәйкес келмеу себебі бойынша және басқалар), аванстық төлем мөлшерінің азаюы, шарттың келісу сатысында болуы, конкурстық рәсімдердің ұзақ өткізілуі, техникалық-экономикалық негіздемелерді, қаржы-экономикалық негіздемелерді, жобалау-сметалық құжаттамаларды түзету, бюджет қаражатының талап етілмеуі, көтерінкі құндық және сандық көрсеткіштер жатады;";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34-тармақтың</w:t>
      </w:r>
      <w:r>
        <w:rPr>
          <w:rFonts w:ascii="Times New Roman"/>
          <w:b w:val="false"/>
          <w:i w:val="false"/>
          <w:color w:val="000000"/>
          <w:sz w:val="28"/>
        </w:rPr>
        <w:t xml:space="preserve"> екінші бөлігінің екінші абзацы мынадай редакцияда жазылсын: </w:t>
      </w:r>
    </w:p>
    <w:bookmarkStart w:name="z7" w:id="4"/>
    <w:p>
      <w:pPr>
        <w:spacing w:after="0"/>
        <w:ind w:left="0"/>
        <w:jc w:val="both"/>
      </w:pPr>
      <w:r>
        <w:rPr>
          <w:rFonts w:ascii="Times New Roman"/>
          <w:b w:val="false"/>
          <w:i w:val="false"/>
          <w:color w:val="000000"/>
          <w:sz w:val="28"/>
        </w:rPr>
        <w:t>
      "өткен қаржы жылында бөлінген және Қазақстан Республикасы Үкіметінің немесе жергілікті атқарушы органдардың шешімі бойынша ағымдағы жылы түгел пайдалануға рұқсат етілген нысаналы даму трансферттерін түгел пайдалану туралы талдамалық есеп осы Нұсқаулыққа 10-қосымшаға сәйкес;";</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 </w:t>
      </w:r>
    </w:p>
    <w:bookmarkStart w:name="z9" w:id="5"/>
    <w:p>
      <w:pPr>
        <w:spacing w:after="0"/>
        <w:ind w:left="0"/>
        <w:jc w:val="both"/>
      </w:pPr>
      <w:r>
        <w:rPr>
          <w:rFonts w:ascii="Times New Roman"/>
          <w:b w:val="false"/>
          <w:i w:val="false"/>
          <w:color w:val="000000"/>
          <w:sz w:val="28"/>
        </w:rPr>
        <w:t>
      "3-параграф.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"37.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талдауды республикалық және жергілікті бюджеттердің атқарылуы жөніндегі есептілік және бюджеттік бағдарламалардың әкімшілері берген ақпараттар негізінде бюджетті атқару жөніндегі уәкілетті органдар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bookmarkStart w:name="z13" w:id="7"/>
    <w:p>
      <w:pPr>
        <w:spacing w:after="0"/>
        <w:ind w:left="0"/>
        <w:jc w:val="both"/>
      </w:pPr>
      <w:r>
        <w:rPr>
          <w:rFonts w:ascii="Times New Roman"/>
          <w:b w:val="false"/>
          <w:i w:val="false"/>
          <w:color w:val="000000"/>
          <w:sz w:val="28"/>
        </w:rPr>
        <w:t>
      "41. Бюджетті атқару жөніндегі орталық және жергілікті уәкілетті органдар облыстық бюджеттерге, астана, республикалық маңызы бар қалаларының бюджеттеріне республикалық бюджеттен бөлінген нысаналы трансферттердің іске асырылуы туралы талдамалық есепті Қазақстан Республикасының Үкіметіне, тиісті жергілікті атқарушы органдарға тоқсан сайын есепті тоқсаннан кейінгі айдың 25-і күніне және қаржы жылының қорытындылары бойынша есепті қаржы жылынан кейінгі екінші айдың 25-і күніне осы Нұсқаулыққа 20-қосымшаға сәйкес нысанда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тармақтың</w:t>
      </w:r>
      <w:r>
        <w:rPr>
          <w:rFonts w:ascii="Times New Roman"/>
          <w:b w:val="false"/>
          <w:i w:val="false"/>
          <w:color w:val="000000"/>
          <w:sz w:val="28"/>
        </w:rPr>
        <w:t xml:space="preserve"> бірінші бөлігі мынадай редакцияда жазылсын: </w:t>
      </w:r>
    </w:p>
    <w:bookmarkStart w:name="z15" w:id="8"/>
    <w:p>
      <w:pPr>
        <w:spacing w:after="0"/>
        <w:ind w:left="0"/>
        <w:jc w:val="both"/>
      </w:pPr>
      <w:r>
        <w:rPr>
          <w:rFonts w:ascii="Times New Roman"/>
          <w:b w:val="false"/>
          <w:i w:val="false"/>
          <w:color w:val="000000"/>
          <w:sz w:val="28"/>
        </w:rPr>
        <w:t>
      "42. 2-НТО нысаны бойынша облыстық бюджеттерге, астана, республикалық маңызы бар қалаларының бюджеттеріне республикалық бюджеттен бөлінген нысаналы ағымдағы трансферттердің, нысаналы даму трансферттері мен кредиттердің іске асырылу мониторингінің нәтижелері туралы есеп пен осы Нұсқаулыққа 20-қосымшаға сәйкес нысан бойынша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 АЖ пайдалана отырып жасалады.";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w:t>
      </w:r>
      <w:r>
        <w:rPr>
          <w:rFonts w:ascii="Times New Roman"/>
          <w:b w:val="false"/>
          <w:i w:val="false"/>
          <w:color w:val="000000"/>
          <w:sz w:val="28"/>
        </w:rPr>
        <w:t xml:space="preserve"> мынадай редакцияда жазылсын: </w:t>
      </w:r>
    </w:p>
    <w:bookmarkStart w:name="z17" w:id="9"/>
    <w:p>
      <w:pPr>
        <w:spacing w:after="0"/>
        <w:ind w:left="0"/>
        <w:jc w:val="both"/>
      </w:pPr>
      <w:r>
        <w:rPr>
          <w:rFonts w:ascii="Times New Roman"/>
          <w:b w:val="false"/>
          <w:i w:val="false"/>
          <w:color w:val="000000"/>
          <w:sz w:val="28"/>
        </w:rPr>
        <w:t>
      "44. Облыстық бюджеттерге, астана, республикалық маңызы бар қалаларының бюджеттеріне республикалық бюджеттен бөлінген ағымдағы нысаналы трансферттердің, дамуға арналған нысаналы трансферттер мен кредиттердің іске асырылу мониторингінің нәтижелері туралы есептер мен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есептердің шығу нысандары қағаз тасығыштарда ұсынылады және оларға негізінде бюджетті атқару жөніндегі уәкілетті органдардың басшылары қол қояды, қойылған қолдар (тегі және аты-жөні) таратылып жазылады.</w:t>
      </w:r>
    </w:p>
    <w:bookmarkEnd w:id="9"/>
    <w:bookmarkStart w:name="z18" w:id="10"/>
    <w:p>
      <w:pPr>
        <w:spacing w:after="0"/>
        <w:ind w:left="0"/>
        <w:jc w:val="both"/>
      </w:pPr>
      <w:r>
        <w:rPr>
          <w:rFonts w:ascii="Times New Roman"/>
          <w:b w:val="false"/>
          <w:i w:val="false"/>
          <w:color w:val="000000"/>
          <w:sz w:val="28"/>
        </w:rPr>
        <w:t>
      45. Облыстық бюджеттерге, астана, республикалық маңызы бар қалаларының бюджеттеріне республикалық бюджеттен бөлінген ағымдағы нысаналы трансферттердің, дамуға арналған нысаналы трансферттер мен кредиттердің іске асырылу мониторингінің нәтижелері туралы есептеріндегі және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іске асырылуы туралы талдамалық есептердегі барлық құн көрсеткіштері теңгеде толтырылып, сонымен қатар шығыс нысандарында бір ондық белгімен мың теңгеде көрсетіледі.</w:t>
      </w:r>
    </w:p>
    <w:bookmarkEnd w:id="10"/>
    <w:bookmarkStart w:name="z19" w:id="11"/>
    <w:p>
      <w:pPr>
        <w:spacing w:after="0"/>
        <w:ind w:left="0"/>
        <w:jc w:val="both"/>
      </w:pPr>
      <w:r>
        <w:rPr>
          <w:rFonts w:ascii="Times New Roman"/>
          <w:b w:val="false"/>
          <w:i w:val="false"/>
          <w:color w:val="000000"/>
          <w:sz w:val="28"/>
        </w:rPr>
        <w:t>
      46. Облыстық бюджеттерге, астана, республикалық маңызы бар қалаларының бюджеттеріне республикалық бюджеттен бөлінген нысаналы трансферттер мен кредиттердің атқарылуын талдау нәтижелері бюджетті атқару жөніндегі тиісті уәкілетті орган басшылығының қаперіне жеткізіліп отырады.";</w:t>
      </w:r>
    </w:p>
    <w:bookmarkEnd w:id="11"/>
    <w:bookmarkStart w:name="z20" w:id="12"/>
    <w:p>
      <w:pPr>
        <w:spacing w:after="0"/>
        <w:ind w:left="0"/>
        <w:jc w:val="both"/>
      </w:pPr>
      <w:r>
        <w:rPr>
          <w:rFonts w:ascii="Times New Roman"/>
          <w:b w:val="false"/>
          <w:i w:val="false"/>
          <w:color w:val="000000"/>
          <w:sz w:val="28"/>
        </w:rPr>
        <w:t xml:space="preserve">
      50-тармақтың </w:t>
      </w:r>
      <w:r>
        <w:rPr>
          <w:rFonts w:ascii="Times New Roman"/>
          <w:b w:val="false"/>
          <w:i w:val="false"/>
          <w:color w:val="000000"/>
          <w:sz w:val="28"/>
        </w:rPr>
        <w:t>3) тармақшасының</w:t>
      </w:r>
      <w:r>
        <w:rPr>
          <w:rFonts w:ascii="Times New Roman"/>
          <w:b w:val="false"/>
          <w:i w:val="false"/>
          <w:color w:val="000000"/>
          <w:sz w:val="28"/>
        </w:rPr>
        <w:t xml:space="preserve"> екінші бөлігінің жиырма сегізінші абзацы мынадай редакцияда жазылсын: </w:t>
      </w:r>
    </w:p>
    <w:bookmarkEnd w:id="12"/>
    <w:bookmarkStart w:name="z21" w:id="13"/>
    <w:p>
      <w:pPr>
        <w:spacing w:after="0"/>
        <w:ind w:left="0"/>
        <w:jc w:val="both"/>
      </w:pPr>
      <w:r>
        <w:rPr>
          <w:rFonts w:ascii="Times New Roman"/>
          <w:b w:val="false"/>
          <w:i w:val="false"/>
          <w:color w:val="000000"/>
          <w:sz w:val="28"/>
        </w:rPr>
        <w:t>
      "облыстық бюджеттерге, астана, республикалық маңызы бар қалаларының бюджеттеріне республикалық бюджеттен берілетін ағымдағы нысаналы трансферттер мен нысаналы даму трансферттері есебінен іске асырылатын бюджеттік бағдарламалар бойынша;";</w:t>
      </w:r>
    </w:p>
    <w:bookmarkEnd w:id="13"/>
    <w:bookmarkStart w:name="z22" w:id="14"/>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20-қосымшаның</w:t>
      </w:r>
      <w:r>
        <w:rPr>
          <w:rFonts w:ascii="Times New Roman"/>
          <w:b w:val="false"/>
          <w:i w:val="false"/>
          <w:color w:val="000000"/>
          <w:sz w:val="28"/>
        </w:rPr>
        <w:t xml:space="preserve"> тақырыбы мынадай редакцияда жазылсын: </w:t>
      </w:r>
    </w:p>
    <w:bookmarkEnd w:id="14"/>
    <w:bookmarkStart w:name="z23" w:id="15"/>
    <w:p>
      <w:pPr>
        <w:spacing w:after="0"/>
        <w:ind w:left="0"/>
        <w:jc w:val="both"/>
      </w:pPr>
      <w:r>
        <w:rPr>
          <w:rFonts w:ascii="Times New Roman"/>
          <w:b w:val="false"/>
          <w:i w:val="false"/>
          <w:color w:val="000000"/>
          <w:sz w:val="28"/>
        </w:rPr>
        <w:t>
      "облыстардың, астана, республикалық маңызы бар қалаларының бюджеттеріне республикалық бюджеттен бөлінген нысаналы ағымдағы трансферттердің, нысаналы даму трансферттерінің іске асырылуы туралы талдамалы есеп";</w:t>
      </w:r>
    </w:p>
    <w:bookmarkEnd w:id="15"/>
    <w:bookmarkStart w:name="z24" w:id="16"/>
    <w:p>
      <w:pPr>
        <w:spacing w:after="0"/>
        <w:ind w:left="0"/>
        <w:jc w:val="both"/>
      </w:pPr>
      <w:r>
        <w:rPr>
          <w:rFonts w:ascii="Times New Roman"/>
          <w:b w:val="false"/>
          <w:i w:val="false"/>
          <w:color w:val="000000"/>
          <w:sz w:val="28"/>
        </w:rPr>
        <w:t xml:space="preserve">
      көрсетілген Нұсқаулыққа </w:t>
      </w:r>
      <w:r>
        <w:rPr>
          <w:rFonts w:ascii="Times New Roman"/>
          <w:b w:val="false"/>
          <w:i w:val="false"/>
          <w:color w:val="000000"/>
          <w:sz w:val="28"/>
        </w:rPr>
        <w:t>21-қосымша</w:t>
      </w:r>
      <w:r>
        <w:rPr>
          <w:rFonts w:ascii="Times New Roman"/>
          <w:b w:val="false"/>
          <w:i w:val="false"/>
          <w:color w:val="000000"/>
          <w:sz w:val="28"/>
        </w:rPr>
        <w:t xml:space="preserve"> осы бұйрыққа қосымшаға сәйкес жаңа редакцияда жазылсын.</w:t>
      </w:r>
    </w:p>
    <w:bookmarkEnd w:id="16"/>
    <w:bookmarkStart w:name="z25" w:id="17"/>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17"/>
    <w:bookmarkStart w:name="z26" w:id="1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8"/>
    <w:bookmarkStart w:name="z27" w:id="19"/>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9"/>
    <w:bookmarkStart w:name="z28" w:id="2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20"/>
    <w:bookmarkStart w:name="z29" w:id="2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 орындау туралы мәліметтердің ұсынылуын қамтамасыз етсін. </w:t>
      </w:r>
    </w:p>
    <w:bookmarkEnd w:id="21"/>
    <w:bookmarkStart w:name="z30" w:id="2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2018 жылғы "_____"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28 қыркүйектегі</w:t>
            </w:r>
            <w:r>
              <w:br/>
            </w:r>
            <w:r>
              <w:rPr>
                <w:rFonts w:ascii="Times New Roman"/>
                <w:b w:val="false"/>
                <w:i w:val="false"/>
                <w:color w:val="000000"/>
                <w:sz w:val="20"/>
              </w:rPr>
              <w:t>№ 865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мониторинг</w:t>
            </w:r>
            <w:r>
              <w:br/>
            </w:r>
            <w:r>
              <w:rPr>
                <w:rFonts w:ascii="Times New Roman"/>
                <w:b w:val="false"/>
                <w:i w:val="false"/>
                <w:color w:val="000000"/>
                <w:sz w:val="20"/>
              </w:rPr>
              <w:t xml:space="preserve"> жүргізу нұсқаулығына</w:t>
            </w:r>
            <w:r>
              <w:br/>
            </w:r>
            <w:r>
              <w:rPr>
                <w:rFonts w:ascii="Times New Roman"/>
                <w:b w:val="false"/>
                <w:i w:val="false"/>
                <w:color w:val="000000"/>
                <w:sz w:val="20"/>
              </w:rPr>
              <w:t>21-қосымша</w:t>
            </w:r>
          </w:p>
        </w:tc>
      </w:tr>
    </w:tbl>
    <w:bookmarkStart w:name="z32" w:id="23"/>
    <w:p>
      <w:pPr>
        <w:spacing w:after="0"/>
        <w:ind w:left="0"/>
        <w:jc w:val="left"/>
      </w:pPr>
      <w:r>
        <w:rPr>
          <w:rFonts w:ascii="Times New Roman"/>
          <w:b/>
          <w:i w:val="false"/>
          <w:color w:val="000000"/>
        </w:rPr>
        <w:t xml:space="preserve"> Әкімшілік деректер жинауға арналған нысан</w:t>
      </w:r>
    </w:p>
    <w:bookmarkEnd w:id="23"/>
    <w:bookmarkStart w:name="z33" w:id="24"/>
    <w:p>
      <w:pPr>
        <w:spacing w:after="0"/>
        <w:ind w:left="0"/>
        <w:jc w:val="left"/>
      </w:pPr>
      <w:r>
        <w:rPr>
          <w:rFonts w:ascii="Times New Roman"/>
          <w:b/>
          <w:i w:val="false"/>
          <w:color w:val="000000"/>
        </w:rPr>
        <w:t xml:space="preserve"> Бюджеттік бағдарламалардың (кіші бағдарламалардың) іске асырылуы туралы есеп _________ қаржы жылындағы есепті кезең</w:t>
      </w:r>
    </w:p>
    <w:bookmarkEnd w:id="24"/>
    <w:p>
      <w:pPr>
        <w:spacing w:after="0"/>
        <w:ind w:left="0"/>
        <w:jc w:val="both"/>
      </w:pPr>
      <w:r>
        <w:rPr>
          <w:rFonts w:ascii="Times New Roman"/>
          <w:b w:val="false"/>
          <w:i w:val="false"/>
          <w:color w:val="000000"/>
          <w:sz w:val="28"/>
        </w:rPr>
        <w:t>
      Индекс: нысан:4-РББ</w:t>
      </w:r>
    </w:p>
    <w:p>
      <w:pPr>
        <w:spacing w:after="0"/>
        <w:ind w:left="0"/>
        <w:jc w:val="both"/>
      </w:pPr>
      <w:r>
        <w:rPr>
          <w:rFonts w:ascii="Times New Roman"/>
          <w:b w:val="false"/>
          <w:i w:val="false"/>
          <w:color w:val="000000"/>
          <w:sz w:val="28"/>
        </w:rPr>
        <w:t>
      Білдіретін тұлғалар тобы:</w:t>
      </w:r>
    </w:p>
    <w:p>
      <w:pPr>
        <w:spacing w:after="0"/>
        <w:ind w:left="0"/>
        <w:jc w:val="both"/>
      </w:pPr>
      <w:r>
        <w:rPr>
          <w:rFonts w:ascii="Times New Roman"/>
          <w:b w:val="false"/>
          <w:i w:val="false"/>
          <w:color w:val="000000"/>
          <w:sz w:val="28"/>
        </w:rPr>
        <w:t>
      Бюджеттік бағдарлама әкімшілері</w:t>
      </w:r>
    </w:p>
    <w:p>
      <w:pPr>
        <w:spacing w:after="0"/>
        <w:ind w:left="0"/>
        <w:jc w:val="both"/>
      </w:pPr>
      <w:r>
        <w:rPr>
          <w:rFonts w:ascii="Times New Roman"/>
          <w:b w:val="false"/>
          <w:i w:val="false"/>
          <w:color w:val="000000"/>
          <w:sz w:val="28"/>
        </w:rPr>
        <w:t>
      Қайда ұсынылады: бюджетті атқару жөніндегі уәкілетті органға (аудандық маңызы бар қалалар, ауылдар, кенттер, ауылдық округтер әкімдерінің аппаратына)</w:t>
      </w:r>
    </w:p>
    <w:p>
      <w:pPr>
        <w:spacing w:after="0"/>
        <w:ind w:left="0"/>
        <w:jc w:val="both"/>
      </w:pPr>
      <w:r>
        <w:rPr>
          <w:rFonts w:ascii="Times New Roman"/>
          <w:b w:val="false"/>
          <w:i w:val="false"/>
          <w:color w:val="000000"/>
          <w:sz w:val="28"/>
        </w:rPr>
        <w:t>
      Мерзімділігі: жылдық</w:t>
      </w:r>
    </w:p>
    <w:p>
      <w:pPr>
        <w:spacing w:after="0"/>
        <w:ind w:left="0"/>
        <w:jc w:val="both"/>
      </w:pPr>
      <w:r>
        <w:rPr>
          <w:rFonts w:ascii="Times New Roman"/>
          <w:b w:val="false"/>
          <w:i w:val="false"/>
          <w:color w:val="000000"/>
          <w:sz w:val="28"/>
        </w:rPr>
        <w:t xml:space="preserve">
      Ұсыну мерзімі: есептi қаржы жылынан кейiнгi жылдың 1 ақпанына дейін </w:t>
      </w:r>
    </w:p>
    <w:p>
      <w:pPr>
        <w:spacing w:after="0"/>
        <w:ind w:left="0"/>
        <w:jc w:val="both"/>
      </w:pPr>
      <w:r>
        <w:rPr>
          <w:rFonts w:ascii="Times New Roman"/>
          <w:b w:val="false"/>
          <w:i w:val="false"/>
          <w:color w:val="000000"/>
          <w:sz w:val="28"/>
        </w:rPr>
        <w:t>
      Бюджеттiк бағдарлама әкiмшiсiнiң коды мен атауы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Бюджеттiк бағдарламаның коды мен атауы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Бюджеттiк бағдарламаның түрi:</w:t>
      </w:r>
    </w:p>
    <w:p>
      <w:pPr>
        <w:spacing w:after="0"/>
        <w:ind w:left="0"/>
        <w:jc w:val="both"/>
      </w:pPr>
      <w:r>
        <w:rPr>
          <w:rFonts w:ascii="Times New Roman"/>
          <w:b w:val="false"/>
          <w:i w:val="false"/>
          <w:color w:val="000000"/>
          <w:sz w:val="28"/>
        </w:rPr>
        <w:t>
       мемлекеттiк басқару деңгейiне қарай_____________________________________</w:t>
      </w:r>
    </w:p>
    <w:p>
      <w:pPr>
        <w:spacing w:after="0"/>
        <w:ind w:left="0"/>
        <w:jc w:val="both"/>
      </w:pPr>
      <w:r>
        <w:rPr>
          <w:rFonts w:ascii="Times New Roman"/>
          <w:b w:val="false"/>
          <w:i w:val="false"/>
          <w:color w:val="000000"/>
          <w:sz w:val="28"/>
        </w:rPr>
        <w:t>
      мазмұнына қарай _____________________________________________________</w:t>
      </w:r>
    </w:p>
    <w:p>
      <w:pPr>
        <w:spacing w:after="0"/>
        <w:ind w:left="0"/>
        <w:jc w:val="both"/>
      </w:pPr>
      <w:r>
        <w:rPr>
          <w:rFonts w:ascii="Times New Roman"/>
          <w:b w:val="false"/>
          <w:i w:val="false"/>
          <w:color w:val="000000"/>
          <w:sz w:val="28"/>
        </w:rPr>
        <w:t>
      iске асыру тәсiлiне қарай 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w:t>
      </w:r>
    </w:p>
    <w:p>
      <w:pPr>
        <w:spacing w:after="0"/>
        <w:ind w:left="0"/>
        <w:jc w:val="both"/>
      </w:pPr>
      <w:r>
        <w:rPr>
          <w:rFonts w:ascii="Times New Roman"/>
          <w:b w:val="false"/>
          <w:i w:val="false"/>
          <w:color w:val="000000"/>
          <w:sz w:val="28"/>
        </w:rPr>
        <w:t>
      Бюджеттік бағдарламалардың мақсаты_________________________________________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Бюджеттік бағдарламалардың сипаты__________________________________________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2"/>
        <w:gridCol w:w="597"/>
        <w:gridCol w:w="597"/>
        <w:gridCol w:w="617"/>
        <w:gridCol w:w="2698"/>
        <w:gridCol w:w="3823"/>
        <w:gridCol w:w="2466"/>
      </w:tblGrid>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 баған)</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 бойынша шығыстардың жиыны</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бағдарламаның түпкiлiктi нәтижесі</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Бюджеттiк кіші бағдарламалардың коды және атауы______________________________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мазмұнына қарай: ___ ____________________________________________________</w:t>
      </w:r>
    </w:p>
    <w:p>
      <w:pPr>
        <w:spacing w:after="0"/>
        <w:ind w:left="0"/>
        <w:jc w:val="both"/>
      </w:pPr>
      <w:r>
        <w:rPr>
          <w:rFonts w:ascii="Times New Roman"/>
          <w:b w:val="false"/>
          <w:i w:val="false"/>
          <w:color w:val="000000"/>
          <w:sz w:val="28"/>
        </w:rPr>
        <w:t>
      ағымдағы/даму _________________________________________________________</w:t>
      </w:r>
    </w:p>
    <w:p>
      <w:pPr>
        <w:spacing w:after="0"/>
        <w:ind w:left="0"/>
        <w:jc w:val="both"/>
      </w:pPr>
      <w:r>
        <w:rPr>
          <w:rFonts w:ascii="Times New Roman"/>
          <w:b w:val="false"/>
          <w:i w:val="false"/>
          <w:color w:val="000000"/>
          <w:sz w:val="28"/>
        </w:rPr>
        <w:t>
      Бюджеттік кіші бағдарламалардың сипаты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591"/>
        <w:gridCol w:w="591"/>
        <w:gridCol w:w="611"/>
        <w:gridCol w:w="2669"/>
        <w:gridCol w:w="3781"/>
        <w:gridCol w:w="2789"/>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 баған)</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 баған)</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Бюджеттiк кіші бағдарламалардың коды және атауы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Бюджеттiк кіші бағдарламалардың түрі:</w:t>
      </w:r>
    </w:p>
    <w:p>
      <w:pPr>
        <w:spacing w:after="0"/>
        <w:ind w:left="0"/>
        <w:jc w:val="both"/>
      </w:pPr>
      <w:r>
        <w:rPr>
          <w:rFonts w:ascii="Times New Roman"/>
          <w:b w:val="false"/>
          <w:i w:val="false"/>
          <w:color w:val="000000"/>
          <w:sz w:val="28"/>
        </w:rPr>
        <w:t>
      мазмұнына қарай: __________________________________________</w:t>
      </w:r>
    </w:p>
    <w:p>
      <w:pPr>
        <w:spacing w:after="0"/>
        <w:ind w:left="0"/>
        <w:jc w:val="both"/>
      </w:pPr>
      <w:r>
        <w:rPr>
          <w:rFonts w:ascii="Times New Roman"/>
          <w:b w:val="false"/>
          <w:i w:val="false"/>
          <w:color w:val="000000"/>
          <w:sz w:val="28"/>
        </w:rPr>
        <w:t>
       ағымдағы/даму ___________________________________________</w:t>
      </w:r>
    </w:p>
    <w:p>
      <w:pPr>
        <w:spacing w:after="0"/>
        <w:ind w:left="0"/>
        <w:jc w:val="both"/>
      </w:pPr>
      <w:r>
        <w:rPr>
          <w:rFonts w:ascii="Times New Roman"/>
          <w:b w:val="false"/>
          <w:i w:val="false"/>
          <w:color w:val="000000"/>
          <w:sz w:val="28"/>
        </w:rPr>
        <w:t>
      Бюджеттік кіші бағдарламалардың сипаты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8"/>
        <w:gridCol w:w="591"/>
        <w:gridCol w:w="591"/>
        <w:gridCol w:w="611"/>
        <w:gridCol w:w="2669"/>
        <w:gridCol w:w="3781"/>
        <w:gridCol w:w="2789"/>
      </w:tblGrid>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(4-баған - 3- баған)</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бағдарлама/кіші бағдарлама қаражатының игерілмеу себептері</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жүзiнде</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(4-бағ.- 3-бағ.)</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пайызы (4-баған/ 3-баған х100)</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Нәтижелерге қол жеткізе алмау/оларды асыра орындау және бюджеттiк бағдарлама қаражатының игерілмеу себептері</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кіші бағдарлама бойынша шығыстардың жиыны</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Бюджеттік бағдарламалар</w:t>
      </w:r>
    </w:p>
    <w:p>
      <w:pPr>
        <w:spacing w:after="0"/>
        <w:ind w:left="0"/>
        <w:jc w:val="both"/>
      </w:pPr>
      <w:r>
        <w:rPr>
          <w:rFonts w:ascii="Times New Roman"/>
          <w:b w:val="false"/>
          <w:i w:val="false"/>
          <w:color w:val="000000"/>
          <w:sz w:val="28"/>
        </w:rPr>
        <w:t>
      әкімшісінің басшысы немесе</w:t>
      </w:r>
    </w:p>
    <w:p>
      <w:pPr>
        <w:spacing w:after="0"/>
        <w:ind w:left="0"/>
        <w:jc w:val="both"/>
      </w:pPr>
      <w:r>
        <w:rPr>
          <w:rFonts w:ascii="Times New Roman"/>
          <w:b w:val="false"/>
          <w:i w:val="false"/>
          <w:color w:val="000000"/>
          <w:sz w:val="28"/>
        </w:rPr>
        <w:t>
      Мәслихат хатшысы немесе</w:t>
      </w:r>
    </w:p>
    <w:p>
      <w:pPr>
        <w:spacing w:after="0"/>
        <w:ind w:left="0"/>
        <w:jc w:val="both"/>
      </w:pPr>
      <w:r>
        <w:rPr>
          <w:rFonts w:ascii="Times New Roman"/>
          <w:b w:val="false"/>
          <w:i w:val="false"/>
          <w:color w:val="000000"/>
          <w:sz w:val="28"/>
        </w:rPr>
        <w:t>
      ревизиялық комиссияның төрағасы __________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Бас бухгалтер __________ 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xml:space="preserve">
      Ескертпе: Осы Нұсқаулықтың </w:t>
      </w:r>
      <w:r>
        <w:rPr>
          <w:rFonts w:ascii="Times New Roman"/>
          <w:b w:val="false"/>
          <w:i w:val="false"/>
          <w:color w:val="000000"/>
          <w:sz w:val="28"/>
        </w:rPr>
        <w:t>49-тармағына</w:t>
      </w:r>
      <w:r>
        <w:rPr>
          <w:rFonts w:ascii="Times New Roman"/>
          <w:b w:val="false"/>
          <w:i w:val="false"/>
          <w:color w:val="000000"/>
          <w:sz w:val="28"/>
        </w:rPr>
        <w:t xml:space="preserve"> сәйкес нысанды толтыру бойынша түсіндірме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