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fcb0" w14:textId="9eff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қағидаларын бекіту туралы" Қазақстан Республикасы Денсаулық сақтау Министрінің 2018 жылғы 31 қаңтардағы № 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6 қазандағы № ҚР ДСМ-23 бұйрығы. Қазақстан Республикасының Әділет министрлігінде 2018 жылғы 30 қазанда № 17633 болып тіркелді. Күші жойылды - Қазақстан Республикасы Денсаулық сақтау министрінің м.а. 2020 жылғы 24 желтоқсандағы № ҚР ДСМ-324/2020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24.12.2020 </w:t>
      </w:r>
      <w:r>
        <w:rPr>
          <w:rFonts w:ascii="Times New Roman"/>
          <w:b w:val="false"/>
          <w:i w:val="false"/>
          <w:color w:val="ff0000"/>
          <w:sz w:val="28"/>
        </w:rPr>
        <w:t>№ ҚР ДСМ-324/2020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83-1)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қағидаларын бекіту туралы" Қазақстан Республикасы Денсаулық сақтау министрінің 2018 жылғы 31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16355 болып тіркелген, Нормативтік құқықтық актілердің Эталондық бақылау банкі жүйесінде 2018 жылғы 14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Отандық өндірушілердің дәрілік заттары мен медициналық мақсаттағы бұйымдары бірыңғай дистрибьютормен жасалған дәрілік заттарды, медициналық мақсаттағы бұйымдарды берудің ұзақ мерзімді шарттарының негізінде тізімге қосылады.</w:t>
      </w:r>
    </w:p>
    <w:bookmarkEnd w:id="4"/>
    <w:p>
      <w:pPr>
        <w:spacing w:after="0"/>
        <w:ind w:left="0"/>
        <w:jc w:val="both"/>
      </w:pPr>
      <w:r>
        <w:rPr>
          <w:rFonts w:ascii="Times New Roman"/>
          <w:b w:val="false"/>
          <w:i w:val="false"/>
          <w:color w:val="000000"/>
          <w:sz w:val="28"/>
        </w:rPr>
        <w:t>
      Отандық өндірушілердің дәрілік заттары мен медициналық мақсаттағы бұйымдары олар бойынша дәрілік заттарды, медициналық мақсаттағы бұйымдарды берудің ұзақ мерзімді шарты жасалмаған "Денсаулық сақтауды дамыту республикалық орталығы" шаруашылық жүргізу құқығындағы республикалық мемлекеттік кәсіпорнының (бұдан әрі - Орталық) оң қорытындысынан кейін енгізіледі.</w:t>
      </w:r>
    </w:p>
    <w:bookmarkStart w:name="z8" w:id="5"/>
    <w:p>
      <w:pPr>
        <w:spacing w:after="0"/>
        <w:ind w:left="0"/>
        <w:jc w:val="both"/>
      </w:pPr>
      <w:r>
        <w:rPr>
          <w:rFonts w:ascii="Times New Roman"/>
          <w:b w:val="false"/>
          <w:i w:val="false"/>
          <w:color w:val="000000"/>
          <w:sz w:val="28"/>
        </w:rPr>
        <w:t>
      7. Дәрілік заттар мен медициналық мақсаттағы бұйымдарды Тізімге қосу (алу) үшін өтініш беруші осы Қағидалардың 5-тармағына сәйкес еркін нысанда өтінішті Орталыққа ұсынады.</w:t>
      </w:r>
    </w:p>
    <w:bookmarkEnd w:id="5"/>
    <w:bookmarkStart w:name="z9" w:id="6"/>
    <w:p>
      <w:pPr>
        <w:spacing w:after="0"/>
        <w:ind w:left="0"/>
        <w:jc w:val="both"/>
      </w:pPr>
      <w:r>
        <w:rPr>
          <w:rFonts w:ascii="Times New Roman"/>
          <w:b w:val="false"/>
          <w:i w:val="false"/>
          <w:color w:val="000000"/>
          <w:sz w:val="28"/>
        </w:rPr>
        <w:t>
      8. Орталық келіп түскен өтініштерді Қазақстандық ұлттық дәрілік формулярға қосылған және қолда бар ұзақ мерзімді шарттардағы дәрілік заттар мен медициналық мақсаттағы бұйымдарды қоспағанда дәлелді клиникалық және фармакоэкономикалық тиімділігінің болуына, соның ішінде фармацевтикалық нарықта қазіргі кезде қолданыстағы аналогтармен салыстыру негізінде талдау жүргізу үшін қарайды.</w:t>
      </w:r>
    </w:p>
    <w:bookmarkEnd w:id="6"/>
    <w:bookmarkStart w:name="z10" w:id="7"/>
    <w:p>
      <w:pPr>
        <w:spacing w:after="0"/>
        <w:ind w:left="0"/>
        <w:jc w:val="both"/>
      </w:pPr>
      <w:r>
        <w:rPr>
          <w:rFonts w:ascii="Times New Roman"/>
          <w:b w:val="false"/>
          <w:i w:val="false"/>
          <w:color w:val="000000"/>
          <w:sz w:val="28"/>
        </w:rPr>
        <w:t>
      "11. Орталықтың қорытындысы құжаттар мен мәліметтердің электрондық нұсқаларына рұқсат беріле отырып, Тізімге дәрілік заттар мен медициналық мақсаттағы бұйымдарды қосуды (алуды, қосудан бас тартуды) ғылыми-негізделген мақұлдау үшін уәкілетті органның Формулярлық комиссиясының (бұдан әрі – Формулярлық комиссия) қарауына күнтізбелік 60 күннің ішінде жіберіледі. Формулярлық комиссияның хаттамалық шешімінің негізінде мәлімделген дәрілік заттар Тізімге қосылады (қосылмайды).";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bookmarkStart w:name="z12" w:id="8"/>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