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f608" w14:textId="ab9f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601 бұйрығы. Қазақстан Республикасының Әділет министрлігінде 2018 жылғы 31 қазанда № 17652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"Білім алушыларды білім беру ұйымдарының түрлері бойынша ауыстыру және қайта қабылдау қағидаларын бекіту туралы" Қазақстан Республикасы Білім және ғылым министрінің 2015 жылғы 20 қаңтардағы № 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10297 болып тіркелген, "Егемен Қазақстан" газетінің 2015 жылғы 12 наурыздағы № 47 (28525)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алушыларды білім беру ұйымдарының түрлері бойынша ауыстыру және қайта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Білім алушыларды білім беру ұйымдарының түрлері бойынша ауыстыру және қайта қабылдау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әзірленген және меншік нысанына және ведомстволық бағыныстылығына қарамастан білім алушыларды техникалық және кәсіптік, орта білімнен кейінгі білім беру ұйымдарына ауыстырудың және қайта қабылдаудың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абзацы алынып тасталсын;</w:t>
      </w:r>
    </w:p>
    <w:bookmarkStart w:name="z7" w:id="4"/>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1-параграфының</w:t>
      </w:r>
      <w:r>
        <w:rPr>
          <w:rFonts w:ascii="Times New Roman"/>
          <w:b w:val="false"/>
          <w:i w:val="false"/>
          <w:color w:val="000000"/>
          <w:sz w:val="28"/>
        </w:rPr>
        <w:t xml:space="preserve"> атауы алынып тасталсын;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2-параграф</w:t>
      </w:r>
      <w:r>
        <w:rPr>
          <w:rFonts w:ascii="Times New Roman"/>
          <w:b w:val="false"/>
          <w:i w:val="false"/>
          <w:color w:val="000000"/>
          <w:sz w:val="28"/>
        </w:rPr>
        <w:t xml:space="preserve"> алынып тасталсын.</w:t>
      </w:r>
    </w:p>
    <w:bookmarkStart w:name="z9" w:id="5"/>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1" w:id="7"/>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түріндегі және электронды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12" w:id="8"/>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8"/>
    <w:bookmarkStart w:name="z13"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4"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0"/>
    <w:bookmarkStart w:name="z15"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