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2448" w14:textId="2302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белгісінің, қызмет көрсету белгісінің, тауар шығарылған жер атауының немесе фирмалық атаудың пайдаланылуындағы тексеру парағын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31 қазандағы № 1517 және Қазақстан Республикасы Ұлттық экономика министрінің 2018 жылғы 31 қазандағы № 48 бірлескен бұйрығы. Қазақстан Республикасының Әділет министрлігінде 2018 жылғы 31 қазанда № 17661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29 қазандағы Кәсіпкерлік кодексінің 138 - бабының </w:t>
      </w:r>
      <w:r>
        <w:rPr>
          <w:rFonts w:ascii="Times New Roman"/>
          <w:b w:val="false"/>
          <w:i w:val="false"/>
          <w:color w:val="000000"/>
          <w:sz w:val="28"/>
        </w:rPr>
        <w:t>64) тармақшасына</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143 - баптарына</w:t>
      </w:r>
      <w:r>
        <w:rPr>
          <w:rFonts w:ascii="Times New Roman"/>
          <w:b w:val="false"/>
          <w:i w:val="false"/>
          <w:color w:val="000000"/>
          <w:sz w:val="28"/>
        </w:rPr>
        <w:t xml:space="preserve">, "Әділет органдары туралы" Қазақстан Республикасының 2002 жылғы 18 наурыздағы Заңының </w:t>
      </w:r>
      <w:r>
        <w:rPr>
          <w:rFonts w:ascii="Times New Roman"/>
          <w:b w:val="false"/>
          <w:i w:val="false"/>
          <w:color w:val="000000"/>
          <w:sz w:val="28"/>
        </w:rPr>
        <w:t>22-1 бабына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тауар белгісінің, қызмет көрсету белгісінің, тауар шығарылған жер атауының немесе фирмалық атаудың пайдаланылуындағы тексеру </w:t>
      </w:r>
      <w:r>
        <w:rPr>
          <w:rFonts w:ascii="Times New Roman"/>
          <w:b w:val="false"/>
          <w:i w:val="false"/>
          <w:color w:val="000000"/>
          <w:sz w:val="28"/>
        </w:rPr>
        <w:t>парағы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"Өнеркәсіптік меншік объектілерін пайдалану саласындағы тексеру парағын бекіту туралы" Қазақстан Республикасы Әділет министрінің 2015 жылғы 25 желтоқсандағы № 647 және Қазақстан Республикасының Ұлттық экономика министрінің міндетін атқарушының 2015 жылғы 30 желтоқсандағы № 834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2015 жылғы 31 желтоқсандағы № 12690 тіркелген, "Әділет" АҚЖ 2015 жылғы 31 желтоқсанда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 күнінен бастап күнтізбелік он күн ішінде оның көшірмесін электрондық түрде қазақ және орыс тілдерінде Қазақстан Республикасы Нормативтiк құқықтық актiлерiнiң эталондық бақылау банкiне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министрлігінің интернет-ресурсында ресми жарияланғаннан кейін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Әділет вице-министріне,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1517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48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Тексеру парағы</w:t>
      </w:r>
    </w:p>
    <w:bookmarkEnd w:id="9"/>
    <w:p>
      <w:pPr>
        <w:spacing w:after="0"/>
        <w:ind w:left="0"/>
        <w:jc w:val="both"/>
      </w:pPr>
      <w:r>
        <w:rPr>
          <w:rFonts w:ascii="Times New Roman"/>
          <w:b w:val="false"/>
          <w:i w:val="false"/>
          <w:color w:val="ff0000"/>
          <w:sz w:val="28"/>
        </w:rPr>
        <w:t xml:space="preserve">
      Ескерту.  Қосымша жаңа редакцияда – ҚР Әділет министрінің м.а. 30.11.2022 </w:t>
      </w:r>
      <w:r>
        <w:rPr>
          <w:rFonts w:ascii="Times New Roman"/>
          <w:b w:val="false"/>
          <w:i w:val="false"/>
          <w:color w:val="ff0000"/>
          <w:sz w:val="28"/>
        </w:rPr>
        <w:t>№ 978</w:t>
      </w:r>
      <w:r>
        <w:rPr>
          <w:rFonts w:ascii="Times New Roman"/>
          <w:b w:val="false"/>
          <w:i w:val="false"/>
          <w:color w:val="ff0000"/>
          <w:sz w:val="28"/>
        </w:rPr>
        <w:t xml:space="preserve"> және ҚР Ұлттық экономика министрінің м.а. 30.11.2022 № 105 (01.01.2023 ж. бастап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тауар белгісін,</w:t>
      </w:r>
    </w:p>
    <w:p>
      <w:pPr>
        <w:spacing w:after="0"/>
        <w:ind w:left="0"/>
        <w:jc w:val="both"/>
      </w:pPr>
      <w:r>
        <w:rPr>
          <w:rFonts w:ascii="Times New Roman"/>
          <w:b w:val="false"/>
          <w:i w:val="false"/>
          <w:color w:val="000000"/>
          <w:sz w:val="28"/>
        </w:rPr>
        <w:t>
      қызмет көрсету белгісін, тауар шығарылған жердің атауын немесе фирмалық атауын</w:t>
      </w:r>
    </w:p>
    <w:p>
      <w:pPr>
        <w:spacing w:after="0"/>
        <w:ind w:left="0"/>
        <w:jc w:val="both"/>
      </w:pPr>
      <w:r>
        <w:rPr>
          <w:rFonts w:ascii="Times New Roman"/>
          <w:b w:val="false"/>
          <w:i w:val="false"/>
          <w:color w:val="000000"/>
          <w:sz w:val="28"/>
        </w:rPr>
        <w:t>
      пайдалану саласына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және заңды тұлғаларға қатысты бақылау субъектілерінің (объектілерінің) біртекті</w:t>
      </w:r>
    </w:p>
    <w:p>
      <w:pPr>
        <w:spacing w:after="0"/>
        <w:ind w:left="0"/>
        <w:jc w:val="both"/>
      </w:pPr>
      <w:r>
        <w:rPr>
          <w:rFonts w:ascii="Times New Roman"/>
          <w:b w:val="false"/>
          <w:i w:val="false"/>
          <w:color w:val="000000"/>
          <w:sz w:val="28"/>
        </w:rPr>
        <w:t>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Орналасқан жерінің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Біртектес тауарларға немесе көрсетілетін қызметтерге қатысты тауар белгісін, қызмет көрсету белгісін, тауар шығарылған жердің атауын немесе оларға айырғысыз дәрежеге дейiн ұқсас белгiлемелер иеленушінің (құқық иеленушінің) келісімінсіз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құқық беру/ұсыну туралы тиісті шарттарды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кез келгенінің аумағында айналымға құқыққа сыйымды енгізілген тауарларға қатысты осы тауар белгісін тікелей тауар белгісі иесінің (құқық иеленушінің) немесе оның келісімімен басқа да тұлғалардың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