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35ca" w14:textId="8843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қазандағы № 456 және Қазақстан Республикасы Ұлттық экономика министрінің 2018 жылғы 31 қазандағы № 40 бірлескен бұйрығы. Қазақстан Республикасының Әділет министрлігінде 2018 жылғы 2 қарашада № 17675 болып тіркелді. Күші жойылды - Қазақстан Республикасы Цифрлық даму, қорғаныс және аэроғарыш өнеркәсібі министрінің 2019 жылғы 4 маусымдағы № 114/НҚ және Қазақстан Республикасының Ұлттық экономика министрінің 2019 жылғы 6 маусымдағы № 52 бірлескен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04.06.2019 № </w:t>
      </w:r>
      <w:r>
        <w:rPr>
          <w:rFonts w:ascii="Times New Roman"/>
          <w:b w:val="false"/>
          <w:i w:val="false"/>
          <w:color w:val="ff0000"/>
          <w:sz w:val="28"/>
        </w:rPr>
        <w:t>114/НҚ</w:t>
      </w:r>
      <w:r>
        <w:rPr>
          <w:rFonts w:ascii="Times New Roman"/>
          <w:b w:val="false"/>
          <w:i w:val="false"/>
          <w:color w:val="ff0000"/>
          <w:sz w:val="28"/>
        </w:rPr>
        <w:t xml:space="preserve"> және ҚР Ұлттық экономика министрінің 06.06.2019 № 52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12990 болып тіркелген, 2016 жылғы 16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Ақпараттандыру саласындағы тәуекел дәрежесін бағалау өлшемшарттары;</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саласындағы тәуекел дәрежесін бағалау өлшемшарттары;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Ақпараттандыру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Байланыс саласындағы тексеру парағы;</w:t>
      </w:r>
    </w:p>
    <w:bookmarkEnd w:id="6"/>
    <w:bookmarkStart w:name="z9"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электрондық құжат және электрондық цифрлық қолтаңба туралы заңнамасының сақталуына тексеру парағы бекітілсін.";</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бұйрықпен бекітілген Ақпараттандыру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бірлескен бұйрықпен бекітілген Байланыс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бірлескен бұйрықпен бекітілген Ақпараттандыру саласындағы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бірлескен бұйрықпен бекітілген Байланыс саласындағы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электрондық құжат және электрондық цифрлық қолтаңба туралы заңнамасының сақталуына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2"/>
    <w:bookmarkStart w:name="z15" w:id="1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w:t>
      </w:r>
    </w:p>
    <w:bookmarkEnd w:id="13"/>
    <w:bookmarkStart w:name="z16" w:id="1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18" w:id="16"/>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интернет-ресурсында орналастыруды;</w:t>
      </w:r>
    </w:p>
    <w:bookmarkEnd w:id="16"/>
    <w:bookmarkStart w:name="z19" w:id="17"/>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7"/>
    <w:bookmarkStart w:name="z20" w:id="1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коммуникациялар вице-министріне жүктелсін.</w:t>
      </w:r>
    </w:p>
    <w:bookmarkEnd w:id="18"/>
    <w:bookmarkStart w:name="z21" w:id="1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1275 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желтоқсандағы №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Ақпараттандыру саласындағы тәуекел дәрежесін бағалау өлшемшарттары</w:t>
      </w:r>
    </w:p>
    <w:bookmarkEnd w:id="20"/>
    <w:bookmarkStart w:name="z24" w:id="21"/>
    <w:p>
      <w:pPr>
        <w:spacing w:after="0"/>
        <w:ind w:left="0"/>
        <w:jc w:val="left"/>
      </w:pPr>
      <w:r>
        <w:rPr>
          <w:rFonts w:ascii="Times New Roman"/>
          <w:b/>
          <w:i w:val="false"/>
          <w:color w:val="000000"/>
        </w:rPr>
        <w:t xml:space="preserve"> 1-тарау. Жалпы ережелер</w:t>
      </w:r>
    </w:p>
    <w:bookmarkEnd w:id="21"/>
    <w:bookmarkStart w:name="z25" w:id="22"/>
    <w:p>
      <w:pPr>
        <w:spacing w:after="0"/>
        <w:ind w:left="0"/>
        <w:jc w:val="both"/>
      </w:pPr>
      <w:r>
        <w:rPr>
          <w:rFonts w:ascii="Times New Roman"/>
          <w:b w:val="false"/>
          <w:i w:val="false"/>
          <w:color w:val="000000"/>
          <w:sz w:val="28"/>
        </w:rPr>
        <w:t xml:space="preserve">
      1. Осы Ақпараттандыру саласындағы тәуекел дәрежесін бағалау өлшемшарттары (бұдан әрі – Өлшемшарттар)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сәйкес тексерілетін субъектілерді тәуекел дәрежесіне жатқызу және бақылау субъектісіне (объектісіне) бару арқылы профилактикалық бақылау жүргізу кезінде тексерілетін субъектілерді іріктеу үшін әзірленді.</w:t>
      </w:r>
    </w:p>
    <w:bookmarkEnd w:id="22"/>
    <w:bookmarkStart w:name="z26" w:id="23"/>
    <w:p>
      <w:pPr>
        <w:spacing w:after="0"/>
        <w:ind w:left="0"/>
        <w:jc w:val="both"/>
      </w:pPr>
      <w:r>
        <w:rPr>
          <w:rFonts w:ascii="Times New Roman"/>
          <w:b w:val="false"/>
          <w:i w:val="false"/>
          <w:color w:val="000000"/>
          <w:sz w:val="28"/>
        </w:rPr>
        <w:t>
      2. Осы өлшемшарттарда мынадай ұғымдар пайдаланылады:</w:t>
      </w:r>
    </w:p>
    <w:bookmarkEnd w:id="23"/>
    <w:bookmarkStart w:name="z27" w:id="24"/>
    <w:p>
      <w:pPr>
        <w:spacing w:after="0"/>
        <w:ind w:left="0"/>
        <w:jc w:val="both"/>
      </w:pPr>
      <w:r>
        <w:rPr>
          <w:rFonts w:ascii="Times New Roman"/>
          <w:b w:val="false"/>
          <w:i w:val="false"/>
          <w:color w:val="000000"/>
          <w:sz w:val="28"/>
        </w:rPr>
        <w:t>
      1) ақпараттандыру саласындағы тексерілетін субъектілер (бұдан әрі – тексерілетін субъектілер) – ақпараттандыру объектілерінің меншік иелері немесе иелері;</w:t>
      </w:r>
    </w:p>
    <w:bookmarkEnd w:id="24"/>
    <w:bookmarkStart w:name="z28" w:id="25"/>
    <w:p>
      <w:pPr>
        <w:spacing w:after="0"/>
        <w:ind w:left="0"/>
        <w:jc w:val="both"/>
      </w:pPr>
      <w:r>
        <w:rPr>
          <w:rFonts w:ascii="Times New Roman"/>
          <w:b w:val="false"/>
          <w:i w:val="false"/>
          <w:color w:val="000000"/>
          <w:sz w:val="28"/>
        </w:rPr>
        <w:t>
      2) елеулі бұзушылық – мемлекеттік органның ақпараттық жүйесінің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сақталмауы,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сондай-ақ дербес деректерді жинау, өңдеу және сақтау, ақпараттандыру саласында екі немесе одан астам расталған шағымдардың немесе өтініштердің болуы бойынша талаптардың сақталмауы;</w:t>
      </w:r>
    </w:p>
    <w:bookmarkEnd w:id="25"/>
    <w:bookmarkStart w:name="z29" w:id="26"/>
    <w:p>
      <w:pPr>
        <w:spacing w:after="0"/>
        <w:ind w:left="0"/>
        <w:jc w:val="both"/>
      </w:pPr>
      <w:r>
        <w:rPr>
          <w:rFonts w:ascii="Times New Roman"/>
          <w:b w:val="false"/>
          <w:i w:val="false"/>
          <w:color w:val="000000"/>
          <w:sz w:val="28"/>
        </w:rPr>
        <w:t>
      3) елеусіз бұзушылық – Қазақстан Республикасының заңнамасында көзделген жағдайларда, субъектінің дербес деректерін жинауға және өңдеуге оның келісімін алғанын растаушы құжаттардың болмауы, ақпараттандыру саласында бір расталған шағымның немесе өтініштің болуы;</w:t>
      </w:r>
    </w:p>
    <w:bookmarkEnd w:id="26"/>
    <w:bookmarkStart w:name="z30" w:id="27"/>
    <w:p>
      <w:pPr>
        <w:spacing w:after="0"/>
        <w:ind w:left="0"/>
        <w:jc w:val="both"/>
      </w:pPr>
      <w:r>
        <w:rPr>
          <w:rFonts w:ascii="Times New Roman"/>
          <w:b w:val="false"/>
          <w:i w:val="false"/>
          <w:color w:val="000000"/>
          <w:sz w:val="28"/>
        </w:rPr>
        <w:t>
      4) өрескел бұзушылық – мемлекеттік органдардың ақпараттарын және дербес деректерді құқыққа сыйымсыз таратуға және пайдалануға, сондай-ақ оның бұрмалануына және жоғалуына әкелуі мүмкін бұзушылықтар.</w:t>
      </w:r>
    </w:p>
    <w:bookmarkEnd w:id="27"/>
    <w:bookmarkStart w:name="z31" w:id="28"/>
    <w:p>
      <w:pPr>
        <w:spacing w:after="0"/>
        <w:ind w:left="0"/>
        <w:jc w:val="both"/>
      </w:pPr>
      <w:r>
        <w:rPr>
          <w:rFonts w:ascii="Times New Roman"/>
          <w:b w:val="false"/>
          <w:i w:val="false"/>
          <w:color w:val="000000"/>
          <w:sz w:val="28"/>
        </w:rPr>
        <w:t>
      5) тәуекел – бақылау субъектісінің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28"/>
    <w:bookmarkStart w:name="z32" w:id="29"/>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9"/>
    <w:bookmarkStart w:name="z33" w:id="30"/>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субъектілерін (объектілерін) іріктеу үшін пайдаланылатын тәуекел дәрежесін бағалау өлшемшарттары;</w:t>
      </w:r>
    </w:p>
    <w:bookmarkEnd w:id="30"/>
    <w:bookmarkStart w:name="z34" w:id="31"/>
    <w:p>
      <w:pPr>
        <w:spacing w:after="0"/>
        <w:ind w:left="0"/>
        <w:jc w:val="both"/>
      </w:pPr>
      <w:r>
        <w:rPr>
          <w:rFonts w:ascii="Times New Roman"/>
          <w:b w:val="false"/>
          <w:i w:val="false"/>
          <w:color w:val="000000"/>
          <w:sz w:val="28"/>
        </w:rPr>
        <w:t>
      8) тәуекелдерді бағалау жүйесі – бақылау субъектісіне (объектісіне) бару арқылы профилактикалық бақылауды тағайындау мақсатында бақылау органы жүргізетін іс-шаралар кешені;</w:t>
      </w:r>
    </w:p>
    <w:bookmarkEnd w:id="31"/>
    <w:bookmarkStart w:name="z35" w:id="32"/>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32"/>
    <w:bookmarkStart w:name="z36" w:id="3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үшін тәуекел дәрежесін бағалау өлшемшарттары объективті және субъективті өлшемшарттар арқылы қалыптастырылады.</w:t>
      </w:r>
    </w:p>
    <w:bookmarkEnd w:id="33"/>
    <w:bookmarkStart w:name="z37" w:id="34"/>
    <w:p>
      <w:pPr>
        <w:spacing w:after="0"/>
        <w:ind w:left="0"/>
        <w:jc w:val="left"/>
      </w:pPr>
      <w:r>
        <w:rPr>
          <w:rFonts w:ascii="Times New Roman"/>
          <w:b/>
          <w:i w:val="false"/>
          <w:color w:val="000000"/>
        </w:rPr>
        <w:t xml:space="preserve"> 2-тарау. Объективті өлшемшарттар</w:t>
      </w:r>
    </w:p>
    <w:bookmarkEnd w:id="34"/>
    <w:bookmarkStart w:name="z38" w:id="35"/>
    <w:p>
      <w:pPr>
        <w:spacing w:after="0"/>
        <w:ind w:left="0"/>
        <w:jc w:val="both"/>
      </w:pPr>
      <w:r>
        <w:rPr>
          <w:rFonts w:ascii="Times New Roman"/>
          <w:b w:val="false"/>
          <w:i w:val="false"/>
          <w:color w:val="000000"/>
          <w:sz w:val="28"/>
        </w:rPr>
        <w:t>
      4. Ақпараттандыру саласындағы тәуекелді айқындау тексерілетін субъектінің қызметі нәтижесінде жеке және заңды тұлғалардың заңды мүдделеріне, мемлекеттің мүліктік мүдделеріне тексерілетін субъектілердің мемлекеттік ақпараттық жүйелермен интеграцияланатын, сондай-ақ мемлекеттік органдардың ақпаратын заңсыз таратуға, пайдалануға және өңдеуге әкелуі мүмкін дербес деректерді, сондай-ақ ақпараттық жүйелерге санкциясыз қол жеткізу жолымен дербес деректерді қамтитын ақпараттық жүйелерді бақылаусыз пайдалануға байланысты қызметімен зиян келтіру ықтималдығына қарай жүзеге асырылады.</w:t>
      </w:r>
    </w:p>
    <w:bookmarkEnd w:id="35"/>
    <w:bookmarkStart w:name="z39" w:id="36"/>
    <w:p>
      <w:pPr>
        <w:spacing w:after="0"/>
        <w:ind w:left="0"/>
        <w:jc w:val="both"/>
      </w:pPr>
      <w:r>
        <w:rPr>
          <w:rFonts w:ascii="Times New Roman"/>
          <w:b w:val="false"/>
          <w:i w:val="false"/>
          <w:color w:val="000000"/>
          <w:sz w:val="28"/>
        </w:rPr>
        <w:t>
      5. Ақпараттандыру саласында жоғарғы тәуекел дәрежесіне тексерілетін субъектілер, мемлекеттік органдар мен квазимемлекеттік сектордың ақпараттық объектілерінің меншік иелері немесе иеленушілер, сондай-ақ дербес деректерді қамтитын электрондық ақпараттық ресурстардың меншік иелері немесе иеленушілер жатады.</w:t>
      </w:r>
    </w:p>
    <w:bookmarkEnd w:id="36"/>
    <w:bookmarkStart w:name="z40" w:id="37"/>
    <w:p>
      <w:pPr>
        <w:spacing w:after="0"/>
        <w:ind w:left="0"/>
        <w:jc w:val="both"/>
      </w:pPr>
      <w:r>
        <w:rPr>
          <w:rFonts w:ascii="Times New Roman"/>
          <w:b w:val="false"/>
          <w:i w:val="false"/>
          <w:color w:val="000000"/>
          <w:sz w:val="28"/>
        </w:rPr>
        <w:t>
      6. Жоғары тәуекел дәрежесіне жатпайтын тексерілетін субъектілерге тексерілетін субъектілер, мемлекеттік органдардың ақпараттық жүйелерімен интеграцияланатын мемлекеттік емес ақпараттық жүйелердің меншік иелері немесе иеленушілер жатады.</w:t>
      </w:r>
    </w:p>
    <w:bookmarkEnd w:id="37"/>
    <w:bookmarkStart w:name="z41" w:id="38"/>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38"/>
    <w:bookmarkStart w:name="z42" w:id="39"/>
    <w:p>
      <w:pPr>
        <w:spacing w:after="0"/>
        <w:ind w:left="0"/>
        <w:jc w:val="left"/>
      </w:pPr>
      <w:r>
        <w:rPr>
          <w:rFonts w:ascii="Times New Roman"/>
          <w:b/>
          <w:i w:val="false"/>
          <w:color w:val="000000"/>
        </w:rPr>
        <w:t xml:space="preserve"> 3-тарау. Субъективті өлшемшарттар</w:t>
      </w:r>
    </w:p>
    <w:bookmarkEnd w:id="39"/>
    <w:bookmarkStart w:name="z43" w:id="40"/>
    <w:p>
      <w:pPr>
        <w:spacing w:after="0"/>
        <w:ind w:left="0"/>
        <w:jc w:val="both"/>
      </w:pPr>
      <w:r>
        <w:rPr>
          <w:rFonts w:ascii="Times New Roman"/>
          <w:b w:val="false"/>
          <w:i w:val="false"/>
          <w:color w:val="000000"/>
          <w:sz w:val="28"/>
        </w:rPr>
        <w:t>
      8. Субъективті өлшемшарттар:</w:t>
      </w:r>
    </w:p>
    <w:bookmarkEnd w:id="40"/>
    <w:bookmarkStart w:name="z44" w:id="41"/>
    <w:p>
      <w:pPr>
        <w:spacing w:after="0"/>
        <w:ind w:left="0"/>
        <w:jc w:val="both"/>
      </w:pPr>
      <w:r>
        <w:rPr>
          <w:rFonts w:ascii="Times New Roman"/>
          <w:b w:val="false"/>
          <w:i w:val="false"/>
          <w:color w:val="000000"/>
          <w:sz w:val="28"/>
        </w:rPr>
        <w:t>
      1) өрескел;</w:t>
      </w:r>
    </w:p>
    <w:bookmarkEnd w:id="41"/>
    <w:bookmarkStart w:name="z45" w:id="42"/>
    <w:p>
      <w:pPr>
        <w:spacing w:after="0"/>
        <w:ind w:left="0"/>
        <w:jc w:val="both"/>
      </w:pPr>
      <w:r>
        <w:rPr>
          <w:rFonts w:ascii="Times New Roman"/>
          <w:b w:val="false"/>
          <w:i w:val="false"/>
          <w:color w:val="000000"/>
          <w:sz w:val="28"/>
        </w:rPr>
        <w:t>
      2) елеулі;</w:t>
      </w:r>
    </w:p>
    <w:bookmarkEnd w:id="42"/>
    <w:bookmarkStart w:name="z46" w:id="43"/>
    <w:p>
      <w:pPr>
        <w:spacing w:after="0"/>
        <w:ind w:left="0"/>
        <w:jc w:val="both"/>
      </w:pPr>
      <w:r>
        <w:rPr>
          <w:rFonts w:ascii="Times New Roman"/>
          <w:b w:val="false"/>
          <w:i w:val="false"/>
          <w:color w:val="000000"/>
          <w:sz w:val="28"/>
        </w:rPr>
        <w:t>
      3) елеусіз</w:t>
      </w:r>
    </w:p>
    <w:bookmarkEnd w:id="43"/>
    <w:p>
      <w:pPr>
        <w:spacing w:after="0"/>
        <w:ind w:left="0"/>
        <w:jc w:val="both"/>
      </w:pPr>
      <w:r>
        <w:rPr>
          <w:rFonts w:ascii="Times New Roman"/>
          <w:b w:val="false"/>
          <w:i w:val="false"/>
          <w:color w:val="000000"/>
          <w:sz w:val="28"/>
        </w:rPr>
        <w:t>
      болып үш дәрежеге бөлінген және осы Өлшемшарттарға қосымшада келтірілген тексеру парақтарында санамаланған, Қазақстан Республикасының ақпараттандыру саласындағы заңнамасының талаптары (бұдан әрі – талаптар) негізінде әзірленді.</w:t>
      </w:r>
    </w:p>
    <w:bookmarkStart w:name="z47" w:id="44"/>
    <w:p>
      <w:pPr>
        <w:spacing w:after="0"/>
        <w:ind w:left="0"/>
        <w:jc w:val="both"/>
      </w:pPr>
      <w:r>
        <w:rPr>
          <w:rFonts w:ascii="Times New Roman"/>
          <w:b w:val="false"/>
          <w:i w:val="false"/>
          <w:color w:val="000000"/>
          <w:sz w:val="28"/>
        </w:rPr>
        <w:t>
      9. Субъективті өлшемшарттарды айқындау мынадай:</w:t>
      </w:r>
    </w:p>
    <w:bookmarkEnd w:id="44"/>
    <w:bookmarkStart w:name="z48" w:id="45"/>
    <w:p>
      <w:pPr>
        <w:spacing w:after="0"/>
        <w:ind w:left="0"/>
        <w:jc w:val="both"/>
      </w:pPr>
      <w:r>
        <w:rPr>
          <w:rFonts w:ascii="Times New Roman"/>
          <w:b w:val="false"/>
          <w:i w:val="false"/>
          <w:color w:val="000000"/>
          <w:sz w:val="28"/>
        </w:rPr>
        <w:t>
      1) дерекқорды қалыптастыру және ақпарат жинау;</w:t>
      </w:r>
    </w:p>
    <w:bookmarkEnd w:id="45"/>
    <w:bookmarkStart w:name="z49" w:id="46"/>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6"/>
    <w:bookmarkStart w:name="z50" w:id="47"/>
    <w:p>
      <w:pPr>
        <w:spacing w:after="0"/>
        <w:ind w:left="0"/>
        <w:jc w:val="both"/>
      </w:pPr>
      <w:r>
        <w:rPr>
          <w:rFonts w:ascii="Times New Roman"/>
          <w:b w:val="false"/>
          <w:i w:val="false"/>
          <w:color w:val="000000"/>
          <w:sz w:val="28"/>
        </w:rPr>
        <w:t>
      10. Дерекқорды қалыптастыру және ақпарат жинау Қазақстан Республикасының ақпараттандыру саласындағы заңнамасын бұзатын бақылау субъектілерін (объектілерін) анықтау үшін қажет. Бұл мәліметтерді дұрыс пайдалану мемлекеттік бақылауды едәуір тиімді жүзеге асыруға және реттеуші органдардың ресурстарын пайдалануға мүмкіндік береді.</w:t>
      </w:r>
    </w:p>
    <w:bookmarkEnd w:id="47"/>
    <w:bookmarkStart w:name="z51" w:id="48"/>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bookmarkEnd w:id="48"/>
    <w:bookmarkStart w:name="z52" w:id="49"/>
    <w:p>
      <w:pPr>
        <w:spacing w:after="0"/>
        <w:ind w:left="0"/>
        <w:jc w:val="both"/>
      </w:pPr>
      <w:r>
        <w:rPr>
          <w:rFonts w:ascii="Times New Roman"/>
          <w:b w:val="false"/>
          <w:i w:val="false"/>
          <w:color w:val="000000"/>
          <w:sz w:val="28"/>
        </w:rPr>
        <w:t>
      тексерілетін субъектілердің алдыңғы тексерулер және бақылау субъектісіне (объектісіне) бару арқылы профилактикалық бақылау нәтижелері. Бұл ретте, бұзушылықтардың ауырлық дәрежесі (өрескел, елеулі, елеусіз) Қазақстан Республикасының ақпараттандыру саласындағы заңнамасының талаптарын сақтамаған жағдайда белгіленеді;</w:t>
      </w:r>
    </w:p>
    <w:bookmarkEnd w:id="49"/>
    <w:bookmarkStart w:name="z53" w:id="50"/>
    <w:p>
      <w:pPr>
        <w:spacing w:after="0"/>
        <w:ind w:left="0"/>
        <w:jc w:val="both"/>
      </w:pPr>
      <w:r>
        <w:rPr>
          <w:rFonts w:ascii="Times New Roman"/>
          <w:b w:val="false"/>
          <w:i w:val="false"/>
          <w:color w:val="000000"/>
          <w:sz w:val="28"/>
        </w:rPr>
        <w:t>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w:t>
      </w:r>
    </w:p>
    <w:bookmarkEnd w:id="50"/>
    <w:bookmarkStart w:name="z54" w:id="51"/>
    <w:p>
      <w:pPr>
        <w:spacing w:after="0"/>
        <w:ind w:left="0"/>
        <w:jc w:val="both"/>
      </w:pPr>
      <w:r>
        <w:rPr>
          <w:rFonts w:ascii="Times New Roman"/>
          <w:b w:val="false"/>
          <w:i w:val="false"/>
          <w:color w:val="000000"/>
          <w:sz w:val="28"/>
        </w:rPr>
        <w:t>
      бақылау субъектісі ұсынатын, оның ішінде мемлекеттік органдар жүргізетін автоматтандырылған ақпараттық жүйелер арқылы ұсынылатын мәліметтер мониторингі нәтижелері пайдаланылады.</w:t>
      </w:r>
    </w:p>
    <w:bookmarkEnd w:id="51"/>
    <w:bookmarkStart w:name="z55" w:id="52"/>
    <w:p>
      <w:pPr>
        <w:spacing w:after="0"/>
        <w:ind w:left="0"/>
        <w:jc w:val="both"/>
      </w:pPr>
      <w:r>
        <w:rPr>
          <w:rFonts w:ascii="Times New Roman"/>
          <w:b w:val="false"/>
          <w:i w:val="false"/>
          <w:color w:val="000000"/>
          <w:sz w:val="28"/>
        </w:rPr>
        <w:t>
      11. Субъективті өлшемшарттар бойынша тексерілетін субъектілердің тәуекел дәрежесін бағалау және оларды жоғары тәуекел дәрежесіне жатқызу немесе оған жатқызылмаған тексерілетін субъектілердің тәуекел дәрежесін бағалау мынадай көрсеткіштер бойынша жүзеге асырылады:</w:t>
      </w:r>
    </w:p>
    <w:bookmarkEnd w:id="52"/>
    <w:bookmarkStart w:name="z56" w:id="53"/>
    <w:p>
      <w:pPr>
        <w:spacing w:after="0"/>
        <w:ind w:left="0"/>
        <w:jc w:val="both"/>
      </w:pPr>
      <w:r>
        <w:rPr>
          <w:rFonts w:ascii="Times New Roman"/>
          <w:b w:val="false"/>
          <w:i w:val="false"/>
          <w:color w:val="000000"/>
          <w:sz w:val="28"/>
        </w:rPr>
        <w:t>
      1)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 осы Өлшемшарттарға 1-қосымшаға сәйкес айқылдалады;</w:t>
      </w:r>
    </w:p>
    <w:bookmarkEnd w:id="53"/>
    <w:bookmarkStart w:name="z57" w:id="54"/>
    <w:p>
      <w:pPr>
        <w:spacing w:after="0"/>
        <w:ind w:left="0"/>
        <w:jc w:val="both"/>
      </w:pPr>
      <w:r>
        <w:rPr>
          <w:rFonts w:ascii="Times New Roman"/>
          <w:b w:val="false"/>
          <w:i w:val="false"/>
          <w:color w:val="000000"/>
          <w:sz w:val="28"/>
        </w:rPr>
        <w:t>
      2)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 осы Өлшемшарттарға 2-қосымшаға сәйкес айқындалады.</w:t>
      </w:r>
    </w:p>
    <w:bookmarkEnd w:id="54"/>
    <w:bookmarkStart w:name="z58" w:id="55"/>
    <w:p>
      <w:pPr>
        <w:spacing w:after="0"/>
        <w:ind w:left="0"/>
        <w:jc w:val="both"/>
      </w:pPr>
      <w:r>
        <w:rPr>
          <w:rFonts w:ascii="Times New Roman"/>
          <w:b w:val="false"/>
          <w:i w:val="false"/>
          <w:color w:val="000000"/>
          <w:sz w:val="28"/>
        </w:rPr>
        <w:t>
      3) "тексерілетін субъектілер ұсынатын, оның ішінде мемлекеттік органдар жүргізетін автоматтандырылған ақпараттық жүйелер арқылы ұсынылатын мәліметтер мониторингі нәтижелері" ақпарат көзі бойынша субъективті өлшемшарттар осы Өлшемшарттарға 3-қосымшаға сәйкес айқындалады.</w:t>
      </w:r>
    </w:p>
    <w:bookmarkEnd w:id="55"/>
    <w:bookmarkStart w:name="z59" w:id="56"/>
    <w:p>
      <w:pPr>
        <w:spacing w:after="0"/>
        <w:ind w:left="0"/>
        <w:jc w:val="both"/>
      </w:pPr>
      <w:r>
        <w:rPr>
          <w:rFonts w:ascii="Times New Roman"/>
          <w:b w:val="false"/>
          <w:i w:val="false"/>
          <w:color w:val="000000"/>
          <w:sz w:val="28"/>
        </w:rPr>
        <w:t>
      12. Әрбір ақпарат көзі бойынша тәуекел дәрежесін айқындау мынадай түрде айқындалады.</w:t>
      </w:r>
    </w:p>
    <w:bookmarkEnd w:id="56"/>
    <w:bookmarkStart w:name="z60" w:id="57"/>
    <w:p>
      <w:pPr>
        <w:spacing w:after="0"/>
        <w:ind w:left="0"/>
        <w:jc w:val="both"/>
      </w:pPr>
      <w:r>
        <w:rPr>
          <w:rFonts w:ascii="Times New Roman"/>
          <w:b w:val="false"/>
          <w:i w:val="false"/>
          <w:color w:val="000000"/>
          <w:sz w:val="28"/>
        </w:rPr>
        <w:t>
      Өрескел дәрежедегі бір орындалмаған талап 100 көрсеткішке теңестіріледі және бұл бақылау субъектісіне (объектісіне) бару арқылы профилактикалық бақылау жүргізу үшін негіз болып табылады.</w:t>
      </w:r>
    </w:p>
    <w:bookmarkEnd w:id="57"/>
    <w:bookmarkStart w:name="z61" w:id="58"/>
    <w:p>
      <w:pPr>
        <w:spacing w:after="0"/>
        <w:ind w:left="0"/>
        <w:jc w:val="both"/>
      </w:pPr>
      <w:r>
        <w:rPr>
          <w:rFonts w:ascii="Times New Roman"/>
          <w:b w:val="false"/>
          <w:i w:val="false"/>
          <w:color w:val="000000"/>
          <w:sz w:val="28"/>
        </w:rPr>
        <w:t>
      Егер талаптарды өрескел дәрежеде бұзушылық анықталмаған жағдайда, онда тәуекел дәрежесінің көрсеткішін айқындау үшін елеулі және елеусіз дәрежелер талаптарының жиынтық көрсеткіштері есептеледі.</w:t>
      </w:r>
    </w:p>
    <w:bookmarkEnd w:id="58"/>
    <w:bookmarkStart w:name="z62" w:id="5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bookmarkEnd w:id="59"/>
    <w:p>
      <w:pPr>
        <w:spacing w:after="0"/>
        <w:ind w:left="0"/>
        <w:jc w:val="both"/>
      </w:pPr>
      <w:r>
        <w:rPr>
          <w:rFonts w:ascii="Times New Roman"/>
          <w:b w:val="false"/>
          <w:i w:val="false"/>
          <w:color w:val="000000"/>
          <w:sz w:val="28"/>
        </w:rPr>
        <w:t>
      ∑ Рз = (Р2 х 100/Р1)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Рз – елеулі бұзушылықтар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 саны.</w:t>
      </w:r>
    </w:p>
    <w:bookmarkStart w:name="z63" w:id="60"/>
    <w:p>
      <w:pPr>
        <w:spacing w:after="0"/>
        <w:ind w:left="0"/>
        <w:jc w:val="both"/>
      </w:pPr>
      <w:r>
        <w:rPr>
          <w:rFonts w:ascii="Times New Roman"/>
          <w:b w:val="false"/>
          <w:i w:val="false"/>
          <w:color w:val="000000"/>
          <w:sz w:val="28"/>
        </w:rPr>
        <w:t>
      Елеусіз бұзушылықтар көрсеткішін айқындау кезінде 0,3 коэффициенті қолданылады және осы көрсеткіш мына формула бойынша есептеледі:</w:t>
      </w:r>
    </w:p>
    <w:bookmarkEnd w:id="60"/>
    <w:p>
      <w:pPr>
        <w:spacing w:after="0"/>
        <w:ind w:left="0"/>
        <w:jc w:val="both"/>
      </w:pPr>
      <w:r>
        <w:rPr>
          <w:rFonts w:ascii="Times New Roman"/>
          <w:b w:val="false"/>
          <w:i w:val="false"/>
          <w:color w:val="000000"/>
          <w:sz w:val="28"/>
        </w:rPr>
        <w:t>
      ∑ Рн = (Р2 х 100/Р1)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Рн – елеусіз бұзушылықтар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 саны.</w:t>
      </w:r>
    </w:p>
    <w:bookmarkStart w:name="z64" w:id="61"/>
    <w:p>
      <w:pPr>
        <w:spacing w:after="0"/>
        <w:ind w:left="0"/>
        <w:jc w:val="both"/>
      </w:pPr>
      <w:r>
        <w:rPr>
          <w:rFonts w:ascii="Times New Roman"/>
          <w:b w:val="false"/>
          <w:i w:val="false"/>
          <w:color w:val="000000"/>
          <w:sz w:val="28"/>
        </w:rPr>
        <w:t>
      Тәуекел дәрежесінің жалпы көрсеткіші ( ∑ Р) 0-ден 100-ді қоса алғанға дейінгі шәкіл бойынша есептеледі және көрсеткіштерді мына формула бойынша жинақтап қосу арқылы айқындалады:</w:t>
      </w:r>
    </w:p>
    <w:bookmarkEnd w:id="61"/>
    <w:p>
      <w:pPr>
        <w:spacing w:after="0"/>
        <w:ind w:left="0"/>
        <w:jc w:val="both"/>
      </w:pPr>
      <w:r>
        <w:rPr>
          <w:rFonts w:ascii="Times New Roman"/>
          <w:b w:val="false"/>
          <w:i w:val="false"/>
          <w:color w:val="000000"/>
          <w:sz w:val="28"/>
        </w:rPr>
        <w:t>
      ∑ Р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bookmarkStart w:name="z65" w:id="62"/>
    <w:p>
      <w:pPr>
        <w:spacing w:after="0"/>
        <w:ind w:left="0"/>
        <w:jc w:val="both"/>
      </w:pPr>
      <w:r>
        <w:rPr>
          <w:rFonts w:ascii="Times New Roman"/>
          <w:b w:val="false"/>
          <w:i w:val="false"/>
          <w:color w:val="000000"/>
          <w:sz w:val="28"/>
        </w:rPr>
        <w:t>
      Тәуекел дәрежесінің көрсеткіштері бойынша тексерілетін субъекті (объекті):</w:t>
      </w:r>
    </w:p>
    <w:bookmarkEnd w:id="62"/>
    <w:p>
      <w:pPr>
        <w:spacing w:after="0"/>
        <w:ind w:left="0"/>
        <w:jc w:val="both"/>
      </w:pPr>
      <w:r>
        <w:rPr>
          <w:rFonts w:ascii="Times New Roman"/>
          <w:b w:val="false"/>
          <w:i w:val="false"/>
          <w:color w:val="000000"/>
          <w:sz w:val="28"/>
        </w:rPr>
        <w:t>
      – тәуекел дәрежесі 61-ден 100-ді қоса алғанға дейінгі көрсеткіш кезінде жоғарғы тәуекел дәрежесіне жатады және оған қатысты бақылау субъектісіне (объектісіне) бару арқылы профилактикалық бақылау тексеру жүргізіледі;</w:t>
      </w:r>
    </w:p>
    <w:bookmarkStart w:name="z66" w:id="63"/>
    <w:p>
      <w:pPr>
        <w:spacing w:after="0"/>
        <w:ind w:left="0"/>
        <w:jc w:val="both"/>
      </w:pPr>
      <w:r>
        <w:rPr>
          <w:rFonts w:ascii="Times New Roman"/>
          <w:b w:val="false"/>
          <w:i w:val="false"/>
          <w:color w:val="000000"/>
          <w:sz w:val="28"/>
        </w:rPr>
        <w:t>
      тәуекел дәрежесі 0-ден 60-ты қоса алғанға дейінгі көрсеткіш кезінде жоғарғы тәуекел дәрежесіне жатқызылмағанға жатады және оған қатысты бақылау субъектісіне (объектісіне) бару арқылы профилактикалық бақылау жүргізілмейді.</w:t>
      </w:r>
    </w:p>
    <w:bookmarkEnd w:id="63"/>
    <w:bookmarkStart w:name="z67" w:id="64"/>
    <w:p>
      <w:pPr>
        <w:spacing w:after="0"/>
        <w:ind w:left="0"/>
        <w:jc w:val="left"/>
      </w:pPr>
      <w:r>
        <w:rPr>
          <w:rFonts w:ascii="Times New Roman"/>
          <w:b/>
          <w:i w:val="false"/>
          <w:color w:val="000000"/>
        </w:rPr>
        <w:t xml:space="preserve"> 4-тарау. Қорытынды ережелер</w:t>
      </w:r>
    </w:p>
    <w:bookmarkEnd w:id="64"/>
    <w:bookmarkStart w:name="z68" w:id="65"/>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мерзімділігі жылына бір реттен жиі емес мерзімді құрайды және субъективті өлшемшарттар бойынша алынатын мәліметтерге жүргізілетін талдау мен бағалаудың нәтижелері бойынша айқындалады.</w:t>
      </w:r>
    </w:p>
    <w:bookmarkEnd w:id="65"/>
    <w:bookmarkStart w:name="z69" w:id="66"/>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Кодекстің 141-бабының 3-тармағына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66"/>
    <w:bookmarkStart w:name="z70" w:id="67"/>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тексерілетін субъектілердің (объектілердің) басымдығы ескеріле отырып жасалады.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2" w:id="68"/>
    <w:p>
      <w:pPr>
        <w:spacing w:after="0"/>
        <w:ind w:left="0"/>
        <w:jc w:val="left"/>
      </w:pPr>
      <w:r>
        <w:rPr>
          <w:rFonts w:ascii="Times New Roman"/>
          <w:b/>
          <w:i w:val="false"/>
          <w:color w:val="000000"/>
        </w:rPr>
        <w:t xml:space="preserve">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9792"/>
        <w:gridCol w:w="710"/>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әзірленген бағдарламалық қамтылымын, бастапқы кодтарын (бар болса) және лицензиялық қамтылымының баптау кешенін "электрондық үкіметтің" сервистік интеграторына қабылдап алу-беру актісінің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бұзушылықты жою туралы нұсқаманың орындалуы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резервтік көшірмелерін жасау және оларда іркіліс болған немесе бүлінген жағдайда уақытылы жаңартылып отыруын бақылауды жүзеге асыру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өнеркәсіптік пайдалануға қабылдап алу туралы актінің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сараптамасының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иеленушінің ақпараттық жүйелерде қамтылған дербес деректерді қорғау бойынша талаптарды сақтауы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деректердi жинау, өңдеу шарттары бұзылған жағдайда, субъектінің және (немесе) оператордың, сондай-ақ үшінші адамның өздерінің дербес деректерін бұғаттауды талап ету құқықтарын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меншік иесінен және (немесе) оператордан, сондай-ақ үшінші адамнан оларды жинау мен өңдеу заңсыз жүргізілген жағдайда, өздерінің дербес деректерін жоюды талап ету құқықтарын сақтау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"Тексеру субъектілеріне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828"/>
        <w:gridCol w:w="161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екі немесе одан да астам расталған шағымдардың немесе өтініштердің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бір расталған шағымның немесе өтініштің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6" w:id="70"/>
    <w:p>
      <w:pPr>
        <w:spacing w:after="0"/>
        <w:ind w:left="0"/>
        <w:jc w:val="left"/>
      </w:pPr>
      <w:r>
        <w:rPr>
          <w:rFonts w:ascii="Times New Roman"/>
          <w:b/>
          <w:i w:val="false"/>
          <w:color w:val="000000"/>
        </w:rPr>
        <w:t xml:space="preserve"> "Бақылау субъектісі ұсынатын, оның ішінде мемлекеттік органдар жүргізетін автоматтандырылған ақпараттық жүйелер арқылы ұсынылатын мәліметтер мониторингі нәтижелері" ақпарат көзі бойынша субъективті өлшемшарттар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531"/>
        <w:gridCol w:w="63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ақпараттандыру объектілері туралы мәліметтерді орналастырмауы ("электрондық үкіметтің" архитектуралық порталында мемлекеттік органның ақпараттандыру жүйелерін тіркеу, мемлекеттік органдардың ақпараттандыру объектілерінің техникалық құжаттамасының көшірмелерін орналастыру, сондай-ақ мемлекеттік органның ақпараттандыру объектілері туралы ақпаратын жаңартып отыру)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 № 1275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 №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71"/>
    <w:p>
      <w:pPr>
        <w:spacing w:after="0"/>
        <w:ind w:left="0"/>
        <w:jc w:val="left"/>
      </w:pPr>
      <w:r>
        <w:rPr>
          <w:rFonts w:ascii="Times New Roman"/>
          <w:b/>
          <w:i w:val="false"/>
          <w:color w:val="000000"/>
        </w:rPr>
        <w:t xml:space="preserve"> Байланыс саласындағы тәуекел дәрежесін бағалау өлшемшарттары 1-бөлім. Жалпы ережелер</w:t>
      </w:r>
    </w:p>
    <w:bookmarkEnd w:id="71"/>
    <w:bookmarkStart w:name="z79" w:id="72"/>
    <w:p>
      <w:pPr>
        <w:spacing w:after="0"/>
        <w:ind w:left="0"/>
        <w:jc w:val="both"/>
      </w:pPr>
      <w:r>
        <w:rPr>
          <w:rFonts w:ascii="Times New Roman"/>
          <w:b w:val="false"/>
          <w:i w:val="false"/>
          <w:color w:val="000000"/>
          <w:sz w:val="28"/>
        </w:rPr>
        <w:t>
      1. Осы Байланыс саласындағы тәуекел дәрежесін бағалау өлшемшарттары (бұдан әрі – Өлшемшарттар) 2015 жылғы 29 қазандағы Қазақстан Республикасының Кәсіпкерлік кодексіне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бұйрығына сәйкес тексерілетін субъектілерді тәуекел дәрежесіне жатқызу және бақылау субъектісіне (объектісіне) бару арқылы профилактикалық бақылау жүргізу кезінде тексерілетін субъектілерді іріктеу үшін әзірленді.</w:t>
      </w:r>
    </w:p>
    <w:bookmarkEnd w:id="72"/>
    <w:bookmarkStart w:name="z80" w:id="73"/>
    <w:p>
      <w:pPr>
        <w:spacing w:after="0"/>
        <w:ind w:left="0"/>
        <w:jc w:val="both"/>
      </w:pPr>
      <w:r>
        <w:rPr>
          <w:rFonts w:ascii="Times New Roman"/>
          <w:b w:val="false"/>
          <w:i w:val="false"/>
          <w:color w:val="000000"/>
          <w:sz w:val="28"/>
        </w:rPr>
        <w:t>
      2. Осы Өлшемшарттарда мынадай ұғымдар пайдаланылады:</w:t>
      </w:r>
    </w:p>
    <w:bookmarkEnd w:id="73"/>
    <w:bookmarkStart w:name="z81" w:id="74"/>
    <w:p>
      <w:pPr>
        <w:spacing w:after="0"/>
        <w:ind w:left="0"/>
        <w:jc w:val="both"/>
      </w:pPr>
      <w:r>
        <w:rPr>
          <w:rFonts w:ascii="Times New Roman"/>
          <w:b w:val="false"/>
          <w:i w:val="false"/>
          <w:color w:val="000000"/>
          <w:sz w:val="28"/>
        </w:rPr>
        <w:t>
      1) байланыс операторы – байланыс қызметтерiн көрсететін және (немесе) байланыс желілерін пайдаланатын, Қазақстан Республикасының аумағында тіркелген жеке немесе заңды тұлға;</w:t>
      </w:r>
    </w:p>
    <w:bookmarkEnd w:id="74"/>
    <w:bookmarkStart w:name="z82" w:id="75"/>
    <w:p>
      <w:pPr>
        <w:spacing w:after="0"/>
        <w:ind w:left="0"/>
        <w:jc w:val="both"/>
      </w:pPr>
      <w:r>
        <w:rPr>
          <w:rFonts w:ascii="Times New Roman"/>
          <w:b w:val="false"/>
          <w:i w:val="false"/>
          <w:color w:val="000000"/>
          <w:sz w:val="28"/>
        </w:rPr>
        <w:t>
      2) байланыс саласындағы тексерілетін субъектілер (бұдан әрі – тексерілетін субъектілер) – байланыс операторлары, ведомстволық және корпоративтік телекоммуникациялар желілерінің, ортақ пайдаланылатын телекоммуникациялар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75"/>
    <w:bookmarkStart w:name="z83" w:id="76"/>
    <w:p>
      <w:pPr>
        <w:spacing w:after="0"/>
        <w:ind w:left="0"/>
        <w:jc w:val="both"/>
      </w:pPr>
      <w:r>
        <w:rPr>
          <w:rFonts w:ascii="Times New Roman"/>
          <w:b w:val="false"/>
          <w:i w:val="false"/>
          <w:color w:val="000000"/>
          <w:sz w:val="28"/>
        </w:rPr>
        <w:t>
      3) елеулі бұзушылық – қалааралық және (немесе) халықаралық байланыс операторы телекоммуникацияларының желілеріне қойылатын талаптардың, біліктілік талаптарының сақталмауы, пайдаланушыларға сапасы бойынша Байланыс қызметтерінің сапа көрсеткіштеріне, Байланыс қызметтерін көрсету қағидаларына сәйкес келмейтін байланыс қызметтерiн көрсету, Қазақстан Республикасының байланыс саласындағы заңнамасы талаптарының бұзылғаны анықталған кезде нұсқамаларды орындамау, байланыс саласында екі немесе одан да астам расталған шағымдардың немесе өтініштердің болуы;</w:t>
      </w:r>
    </w:p>
    <w:bookmarkEnd w:id="76"/>
    <w:bookmarkStart w:name="z84" w:id="77"/>
    <w:p>
      <w:pPr>
        <w:spacing w:after="0"/>
        <w:ind w:left="0"/>
        <w:jc w:val="both"/>
      </w:pPr>
      <w:r>
        <w:rPr>
          <w:rFonts w:ascii="Times New Roman"/>
          <w:b w:val="false"/>
          <w:i w:val="false"/>
          <w:color w:val="000000"/>
          <w:sz w:val="28"/>
        </w:rPr>
        <w:t>
      4) елеусіз бұзушылық – Нөмірлеу ресурсын бөлу және нөмірлерді беру, сондай-ақ оларды алып қою қағидаларының талаптарын сақтамау, байланыс саласында бір расталған шағымның немесе өтініштің болуы;</w:t>
      </w:r>
    </w:p>
    <w:bookmarkEnd w:id="77"/>
    <w:bookmarkStart w:name="z85" w:id="78"/>
    <w:p>
      <w:pPr>
        <w:spacing w:after="0"/>
        <w:ind w:left="0"/>
        <w:jc w:val="both"/>
      </w:pPr>
      <w:r>
        <w:rPr>
          <w:rFonts w:ascii="Times New Roman"/>
          <w:b w:val="false"/>
          <w:i w:val="false"/>
          <w:color w:val="000000"/>
          <w:sz w:val="28"/>
        </w:rPr>
        <w:t>
      5) өрескел бұзушылық – барлық байланыс желілерінде жедел-іздестіру іс-шараларын жүргізе алмауға әкелуі мүмкін бұзушылықтар, әлеуметтік, табиғи және техногендік сипаттағы төтенше жағдай басталған жағдайда кез келген желілер мен байланыс құралдарының (үкіметтік байланысты қоспағанда) қызметін тоқтатуы, сондай-ақ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сәйкестiгiн растамауы;</w:t>
      </w:r>
    </w:p>
    <w:bookmarkEnd w:id="78"/>
    <w:bookmarkStart w:name="z86" w:id="79"/>
    <w:p>
      <w:pPr>
        <w:spacing w:after="0"/>
        <w:ind w:left="0"/>
        <w:jc w:val="both"/>
      </w:pPr>
      <w:r>
        <w:rPr>
          <w:rFonts w:ascii="Times New Roman"/>
          <w:b w:val="false"/>
          <w:i w:val="false"/>
          <w:color w:val="000000"/>
          <w:sz w:val="28"/>
        </w:rPr>
        <w:t>
      6) тәуекел – тексерілетін субъектінің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79"/>
    <w:bookmarkStart w:name="z87" w:id="80"/>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тексеру субъектісіне (объектісіне) тікелей байланыссыз тексеру субъектілерін (объектілерін) іріктеу үшін пайдаланылатын тәуекел дәрежесін бағалау өлшемшарттары;</w:t>
      </w:r>
    </w:p>
    <w:bookmarkEnd w:id="80"/>
    <w:bookmarkStart w:name="z88" w:id="81"/>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өлшемшарттары;</w:t>
      </w:r>
    </w:p>
    <w:bookmarkEnd w:id="81"/>
    <w:bookmarkStart w:name="z89" w:id="82"/>
    <w:p>
      <w:pPr>
        <w:spacing w:after="0"/>
        <w:ind w:left="0"/>
        <w:jc w:val="both"/>
      </w:pPr>
      <w:r>
        <w:rPr>
          <w:rFonts w:ascii="Times New Roman"/>
          <w:b w:val="false"/>
          <w:i w:val="false"/>
          <w:color w:val="000000"/>
          <w:sz w:val="28"/>
        </w:rPr>
        <w:t>
      9) тәуекелдерді бағалау жүйесі –бақылау субъектісіне (объектісіне) бару арқылы профилактикалық бақылауды тағайындау мақсатында бақылау органы жүргізетін іс-шаралар кешені;</w:t>
      </w:r>
    </w:p>
    <w:bookmarkEnd w:id="82"/>
    <w:bookmarkStart w:name="z90" w:id="83"/>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83"/>
    <w:bookmarkStart w:name="z91" w:id="8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(немесе) субъективті өлшемшарттар арқылы қалыптастырылады.</w:t>
      </w:r>
    </w:p>
    <w:bookmarkEnd w:id="84"/>
    <w:bookmarkStart w:name="z92" w:id="85"/>
    <w:p>
      <w:pPr>
        <w:spacing w:after="0"/>
        <w:ind w:left="0"/>
        <w:jc w:val="left"/>
      </w:pPr>
      <w:r>
        <w:rPr>
          <w:rFonts w:ascii="Times New Roman"/>
          <w:b/>
          <w:i w:val="false"/>
          <w:color w:val="000000"/>
        </w:rPr>
        <w:t xml:space="preserve"> 2-бөлім. Объективті өлшемшарттар</w:t>
      </w:r>
    </w:p>
    <w:bookmarkEnd w:id="85"/>
    <w:bookmarkStart w:name="z93" w:id="86"/>
    <w:p>
      <w:pPr>
        <w:spacing w:after="0"/>
        <w:ind w:left="0"/>
        <w:jc w:val="both"/>
      </w:pPr>
      <w:r>
        <w:rPr>
          <w:rFonts w:ascii="Times New Roman"/>
          <w:b w:val="false"/>
          <w:i w:val="false"/>
          <w:color w:val="000000"/>
          <w:sz w:val="28"/>
        </w:rPr>
        <w:t>
      4. Байланыс саласындағы тәуекелді айқындау тексерілетін субъектінің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байланыс саласындағы тексерілетін субъектілердің қызметімен және жоғары жиілікті құрылғылар мен радио электрондық құралдарды пайдаланумен байланысты зиян келтіру ықтималдығына қарай жүзеге асырылады.</w:t>
      </w:r>
    </w:p>
    <w:bookmarkEnd w:id="86"/>
    <w:bookmarkStart w:name="z94" w:id="87"/>
    <w:p>
      <w:pPr>
        <w:spacing w:after="0"/>
        <w:ind w:left="0"/>
        <w:jc w:val="both"/>
      </w:pPr>
      <w:r>
        <w:rPr>
          <w:rFonts w:ascii="Times New Roman"/>
          <w:b w:val="false"/>
          <w:i w:val="false"/>
          <w:color w:val="000000"/>
          <w:sz w:val="28"/>
        </w:rPr>
        <w:t>
      5. Байланыс саласында жоғары тәуекел дәрежесіне байланыстың лицензияланатын қызмет түрлерін көрсететін тексерілетін субъектілер, сондай-ақ ведомстволық және корпоративтік телекоммуникациялар желілерінің, ортақ пайдаланылатын телекоммуникациялар желісіне, қалааралық телефон байланысына, халықаралық телефон байланысына, ұялы байланысқа (стандарттың атауын көрсете отырып) қосылатын жекелеген коммуникациялық жабдықтың иелері жатады.</w:t>
      </w:r>
    </w:p>
    <w:bookmarkEnd w:id="87"/>
    <w:bookmarkStart w:name="z95" w:id="88"/>
    <w:p>
      <w:pPr>
        <w:spacing w:after="0"/>
        <w:ind w:left="0"/>
        <w:jc w:val="both"/>
      </w:pPr>
      <w:r>
        <w:rPr>
          <w:rFonts w:ascii="Times New Roman"/>
          <w:b w:val="false"/>
          <w:i w:val="false"/>
          <w:color w:val="000000"/>
          <w:sz w:val="28"/>
        </w:rPr>
        <w:t>
      6. Жоғары тәуекел дәрежесіне жатпайтын тексерілетін субъектілерге:</w:t>
      </w:r>
    </w:p>
    <w:bookmarkEnd w:id="88"/>
    <w:bookmarkStart w:name="z96" w:id="89"/>
    <w:p>
      <w:pPr>
        <w:spacing w:after="0"/>
        <w:ind w:left="0"/>
        <w:jc w:val="both"/>
      </w:pPr>
      <w:r>
        <w:rPr>
          <w:rFonts w:ascii="Times New Roman"/>
          <w:b w:val="false"/>
          <w:i w:val="false"/>
          <w:color w:val="000000"/>
          <w:sz w:val="28"/>
        </w:rPr>
        <w:t>
      1) спутниктік жылжымалы байланыс қызметін көрсетуге лицензия алған тексерілетін субъектілер;</w:t>
      </w:r>
    </w:p>
    <w:bookmarkEnd w:id="89"/>
    <w:bookmarkStart w:name="z97" w:id="90"/>
    <w:p>
      <w:pPr>
        <w:spacing w:after="0"/>
        <w:ind w:left="0"/>
        <w:jc w:val="both"/>
      </w:pPr>
      <w:r>
        <w:rPr>
          <w:rFonts w:ascii="Times New Roman"/>
          <w:b w:val="false"/>
          <w:i w:val="false"/>
          <w:color w:val="000000"/>
          <w:sz w:val="28"/>
        </w:rPr>
        <w:t>
      2) радиожиілік спектрін пайдаланушылар болып табылатын радиоэлектрондық құралдардың иелері жатады.</w:t>
      </w:r>
    </w:p>
    <w:bookmarkEnd w:id="90"/>
    <w:bookmarkStart w:name="z98" w:id="91"/>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91"/>
    <w:bookmarkStart w:name="z99" w:id="92"/>
    <w:p>
      <w:pPr>
        <w:spacing w:after="0"/>
        <w:ind w:left="0"/>
        <w:jc w:val="left"/>
      </w:pPr>
      <w:r>
        <w:rPr>
          <w:rFonts w:ascii="Times New Roman"/>
          <w:b/>
          <w:i w:val="false"/>
          <w:color w:val="000000"/>
        </w:rPr>
        <w:t xml:space="preserve"> 3-бөлім. Субъективті өлшемшарттар</w:t>
      </w:r>
    </w:p>
    <w:bookmarkEnd w:id="92"/>
    <w:bookmarkStart w:name="z100" w:id="93"/>
    <w:p>
      <w:pPr>
        <w:spacing w:after="0"/>
        <w:ind w:left="0"/>
        <w:jc w:val="both"/>
      </w:pPr>
      <w:r>
        <w:rPr>
          <w:rFonts w:ascii="Times New Roman"/>
          <w:b w:val="false"/>
          <w:i w:val="false"/>
          <w:color w:val="000000"/>
          <w:sz w:val="28"/>
        </w:rPr>
        <w:t>
      8. Субъективті өлшемшарттар:</w:t>
      </w:r>
    </w:p>
    <w:bookmarkEnd w:id="93"/>
    <w:bookmarkStart w:name="z101" w:id="94"/>
    <w:p>
      <w:pPr>
        <w:spacing w:after="0"/>
        <w:ind w:left="0"/>
        <w:jc w:val="both"/>
      </w:pPr>
      <w:r>
        <w:rPr>
          <w:rFonts w:ascii="Times New Roman"/>
          <w:b w:val="false"/>
          <w:i w:val="false"/>
          <w:color w:val="000000"/>
          <w:sz w:val="28"/>
        </w:rPr>
        <w:t>
      1) өрескел;</w:t>
      </w:r>
    </w:p>
    <w:bookmarkEnd w:id="94"/>
    <w:bookmarkStart w:name="z102" w:id="95"/>
    <w:p>
      <w:pPr>
        <w:spacing w:after="0"/>
        <w:ind w:left="0"/>
        <w:jc w:val="both"/>
      </w:pPr>
      <w:r>
        <w:rPr>
          <w:rFonts w:ascii="Times New Roman"/>
          <w:b w:val="false"/>
          <w:i w:val="false"/>
          <w:color w:val="000000"/>
          <w:sz w:val="28"/>
        </w:rPr>
        <w:t>
      2) елеулі;</w:t>
      </w:r>
    </w:p>
    <w:bookmarkEnd w:id="95"/>
    <w:bookmarkStart w:name="z103" w:id="96"/>
    <w:p>
      <w:pPr>
        <w:spacing w:after="0"/>
        <w:ind w:left="0"/>
        <w:jc w:val="both"/>
      </w:pPr>
      <w:r>
        <w:rPr>
          <w:rFonts w:ascii="Times New Roman"/>
          <w:b w:val="false"/>
          <w:i w:val="false"/>
          <w:color w:val="000000"/>
          <w:sz w:val="28"/>
        </w:rPr>
        <w:t>
      3) елеусіз</w:t>
      </w:r>
    </w:p>
    <w:bookmarkEnd w:id="96"/>
    <w:p>
      <w:pPr>
        <w:spacing w:after="0"/>
        <w:ind w:left="0"/>
        <w:jc w:val="both"/>
      </w:pPr>
      <w:r>
        <w:rPr>
          <w:rFonts w:ascii="Times New Roman"/>
          <w:b w:val="false"/>
          <w:i w:val="false"/>
          <w:color w:val="000000"/>
          <w:sz w:val="28"/>
        </w:rPr>
        <w:t>
      болып үш дәрежеге бөлінген және осы Өлшемшарттарға қосымшада келтірілген тексеру парақтарында санамаланған, Қазақстан Республикасының байланыс саласындағы заңнамасының талаптары (бұдан әрі – талаптар) негізінде әзірленді.</w:t>
      </w:r>
    </w:p>
    <w:bookmarkStart w:name="z104" w:id="97"/>
    <w:p>
      <w:pPr>
        <w:spacing w:after="0"/>
        <w:ind w:left="0"/>
        <w:jc w:val="both"/>
      </w:pPr>
      <w:r>
        <w:rPr>
          <w:rFonts w:ascii="Times New Roman"/>
          <w:b w:val="false"/>
          <w:i w:val="false"/>
          <w:color w:val="000000"/>
          <w:sz w:val="28"/>
        </w:rPr>
        <w:t>
      9. Субъективті өлшемшарттарды айқындау мынадай:</w:t>
      </w:r>
    </w:p>
    <w:bookmarkEnd w:id="97"/>
    <w:bookmarkStart w:name="z105" w:id="98"/>
    <w:p>
      <w:pPr>
        <w:spacing w:after="0"/>
        <w:ind w:left="0"/>
        <w:jc w:val="both"/>
      </w:pPr>
      <w:r>
        <w:rPr>
          <w:rFonts w:ascii="Times New Roman"/>
          <w:b w:val="false"/>
          <w:i w:val="false"/>
          <w:color w:val="000000"/>
          <w:sz w:val="28"/>
        </w:rPr>
        <w:t>
      1) дерекқорды қалыптастыру және ақпарат жинау;</w:t>
      </w:r>
    </w:p>
    <w:bookmarkEnd w:id="98"/>
    <w:bookmarkStart w:name="z106" w:id="99"/>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99"/>
    <w:bookmarkStart w:name="z107" w:id="100"/>
    <w:p>
      <w:pPr>
        <w:spacing w:after="0"/>
        <w:ind w:left="0"/>
        <w:jc w:val="both"/>
      </w:pPr>
      <w:r>
        <w:rPr>
          <w:rFonts w:ascii="Times New Roman"/>
          <w:b w:val="false"/>
          <w:i w:val="false"/>
          <w:color w:val="000000"/>
          <w:sz w:val="28"/>
        </w:rPr>
        <w:t>
      10. Дерекқорды қалыптастыру және ақпарат жинау Қазақстан Республикасының байланыс саласындағы заңнамасын бұзатын тексерілетін субъектілерді анықтау үшін қажет.</w:t>
      </w:r>
    </w:p>
    <w:bookmarkEnd w:id="100"/>
    <w:bookmarkStart w:name="z108" w:id="101"/>
    <w:p>
      <w:pPr>
        <w:spacing w:after="0"/>
        <w:ind w:left="0"/>
        <w:jc w:val="both"/>
      </w:pPr>
      <w:r>
        <w:rPr>
          <w:rFonts w:ascii="Times New Roman"/>
          <w:b w:val="false"/>
          <w:i w:val="false"/>
          <w:color w:val="000000"/>
          <w:sz w:val="28"/>
        </w:rPr>
        <w:t>
      Ақпаратты талдау және субъективті өлшемшарттарды бағалау неғұрлым жоғары әлеуетті тәуекелдері бар тексерілетін субъектіге қатысты тексерулерді шоғырландырады. Бұл ретте талдау мен бағалау кезінде нақты тексерілетін субъектіге қатысты бұрын ескерілген және пайдаланылған субъективті өлшемшарттардың деректері қолданылмайды.</w:t>
      </w:r>
    </w:p>
    <w:bookmarkEnd w:id="101"/>
    <w:bookmarkStart w:name="z109" w:id="10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bookmarkEnd w:id="102"/>
    <w:bookmarkStart w:name="z110" w:id="103"/>
    <w:p>
      <w:pPr>
        <w:spacing w:after="0"/>
        <w:ind w:left="0"/>
        <w:jc w:val="both"/>
      </w:pPr>
      <w:r>
        <w:rPr>
          <w:rFonts w:ascii="Times New Roman"/>
          <w:b w:val="false"/>
          <w:i w:val="false"/>
          <w:color w:val="000000"/>
          <w:sz w:val="28"/>
        </w:rPr>
        <w:t>
      тексерілетін субъектілердің алдыңғы тексерулер және бақылау субъектісіне (объектісіне) бару арқылы профилактикалық бақылау нәтижелері. Бұл ретте, бұзушылықтардың ауырлық дәрежесі (өрескел, елеулі, елеусіз) тексеру парақтарында көрсетілген Қазақстан Республикасының байланыс саласындағы заңнамасының талаптарын сақтамаған жағдайда белгіленеді;</w:t>
      </w:r>
    </w:p>
    <w:bookmarkEnd w:id="103"/>
    <w:bookmarkStart w:name="z111" w:id="104"/>
    <w:p>
      <w:pPr>
        <w:spacing w:after="0"/>
        <w:ind w:left="0"/>
        <w:jc w:val="both"/>
      </w:pPr>
      <w:r>
        <w:rPr>
          <w:rFonts w:ascii="Times New Roman"/>
          <w:b w:val="false"/>
          <w:i w:val="false"/>
          <w:color w:val="000000"/>
          <w:sz w:val="28"/>
        </w:rPr>
        <w:t>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w:t>
      </w:r>
    </w:p>
    <w:bookmarkEnd w:id="104"/>
    <w:bookmarkStart w:name="z112" w:id="105"/>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w:t>
      </w:r>
    </w:p>
    <w:bookmarkEnd w:id="105"/>
    <w:bookmarkStart w:name="z113" w:id="106"/>
    <w:p>
      <w:pPr>
        <w:spacing w:after="0"/>
        <w:ind w:left="0"/>
        <w:jc w:val="both"/>
      </w:pPr>
      <w:r>
        <w:rPr>
          <w:rFonts w:ascii="Times New Roman"/>
          <w:b w:val="false"/>
          <w:i w:val="false"/>
          <w:color w:val="000000"/>
          <w:sz w:val="28"/>
        </w:rPr>
        <w:t>
      уәкілетті органдар мен ұйымдар ұсынатын мәліметтерді талдау нәтижелері пайдаланылады.</w:t>
      </w:r>
    </w:p>
    <w:bookmarkEnd w:id="106"/>
    <w:bookmarkStart w:name="z114" w:id="107"/>
    <w:p>
      <w:pPr>
        <w:spacing w:after="0"/>
        <w:ind w:left="0"/>
        <w:jc w:val="both"/>
      </w:pPr>
      <w:r>
        <w:rPr>
          <w:rFonts w:ascii="Times New Roman"/>
          <w:b w:val="false"/>
          <w:i w:val="false"/>
          <w:color w:val="000000"/>
          <w:sz w:val="28"/>
        </w:rPr>
        <w:t>
      11. Субъективті өлшемшарттар бойынша тексерілетін субъектілердің тәуекел дәрежесін бағалау және оларды жоғары тәуекел тобына және жоғары дәрежеге жатпайтын тәуекел тобына жатқызу мына көрсеткіштер бойынша жүзеге асырылады:</w:t>
      </w:r>
    </w:p>
    <w:bookmarkEnd w:id="107"/>
    <w:bookmarkStart w:name="z115" w:id="108"/>
    <w:p>
      <w:pPr>
        <w:spacing w:after="0"/>
        <w:ind w:left="0"/>
        <w:jc w:val="both"/>
      </w:pPr>
      <w:r>
        <w:rPr>
          <w:rFonts w:ascii="Times New Roman"/>
          <w:b w:val="false"/>
          <w:i w:val="false"/>
          <w:color w:val="000000"/>
          <w:sz w:val="28"/>
        </w:rPr>
        <w:t>
      1)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 осы Өлшемшарттарға 1-қосымшаға сәйкес айқылдалады;</w:t>
      </w:r>
    </w:p>
    <w:bookmarkEnd w:id="108"/>
    <w:bookmarkStart w:name="z116" w:id="109"/>
    <w:p>
      <w:pPr>
        <w:spacing w:after="0"/>
        <w:ind w:left="0"/>
        <w:jc w:val="both"/>
      </w:pPr>
      <w:r>
        <w:rPr>
          <w:rFonts w:ascii="Times New Roman"/>
          <w:b w:val="false"/>
          <w:i w:val="false"/>
          <w:color w:val="000000"/>
          <w:sz w:val="28"/>
        </w:rPr>
        <w:t xml:space="preserve">
      2)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 осы Өлшемшарттарға 2-қосымшаға сәйкес айқындалады; </w:t>
      </w:r>
    </w:p>
    <w:bookmarkEnd w:id="109"/>
    <w:bookmarkStart w:name="z117" w:id="11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 ақпарат көзі бойынша субъективті өлшемшарттар осы Өлшемшарттарға 3-қосымшаға сәйкес айқындалады;</w:t>
      </w:r>
    </w:p>
    <w:bookmarkEnd w:id="110"/>
    <w:bookmarkStart w:name="z118" w:id="111"/>
    <w:p>
      <w:pPr>
        <w:spacing w:after="0"/>
        <w:ind w:left="0"/>
        <w:jc w:val="both"/>
      </w:pPr>
      <w:r>
        <w:rPr>
          <w:rFonts w:ascii="Times New Roman"/>
          <w:b w:val="false"/>
          <w:i w:val="false"/>
          <w:color w:val="000000"/>
          <w:sz w:val="28"/>
        </w:rPr>
        <w:t>
      4) "уәкілетті органдар мен ұйымдар ұсынатын мәліметтерді талдау нәтижелері" ақпарат көзі бойынша субъективті өлшемшарттар осы Өлшемшарттарға 4-қосымшаға сәйкес айқындалады.</w:t>
      </w:r>
    </w:p>
    <w:bookmarkEnd w:id="111"/>
    <w:bookmarkStart w:name="z119" w:id="112"/>
    <w:p>
      <w:pPr>
        <w:spacing w:after="0"/>
        <w:ind w:left="0"/>
        <w:jc w:val="both"/>
      </w:pPr>
      <w:r>
        <w:rPr>
          <w:rFonts w:ascii="Times New Roman"/>
          <w:b w:val="false"/>
          <w:i w:val="false"/>
          <w:color w:val="000000"/>
          <w:sz w:val="28"/>
        </w:rPr>
        <w:t>
      12. Әрбір ақпарат көзі бойынша тәуекел дәрежесін айқындау мынадай түрде айқындалады.</w:t>
      </w:r>
    </w:p>
    <w:bookmarkEnd w:id="112"/>
    <w:bookmarkStart w:name="z120" w:id="113"/>
    <w:p>
      <w:pPr>
        <w:spacing w:after="0"/>
        <w:ind w:left="0"/>
        <w:jc w:val="both"/>
      </w:pPr>
      <w:r>
        <w:rPr>
          <w:rFonts w:ascii="Times New Roman"/>
          <w:b w:val="false"/>
          <w:i w:val="false"/>
          <w:color w:val="000000"/>
          <w:sz w:val="28"/>
        </w:rPr>
        <w:t>
      Өрескел дәрежедегі бір орындалмаған талап 100 көрсеткішке теңестіріледі және бұл бақылау субъектісіне (объектісіне) бару арқылы профилактикалық бақылау жүргізу үшін негіз болып табылады.</w:t>
      </w:r>
    </w:p>
    <w:bookmarkEnd w:id="113"/>
    <w:bookmarkStart w:name="z121" w:id="114"/>
    <w:p>
      <w:pPr>
        <w:spacing w:after="0"/>
        <w:ind w:left="0"/>
        <w:jc w:val="both"/>
      </w:pPr>
      <w:r>
        <w:rPr>
          <w:rFonts w:ascii="Times New Roman"/>
          <w:b w:val="false"/>
          <w:i w:val="false"/>
          <w:color w:val="000000"/>
          <w:sz w:val="28"/>
        </w:rPr>
        <w:t>
      Егер талаптарды өрескел дәрежеде бұзушылық анықталмаған жағдайда, онда тәуекел дәрежесінің көрсеткішін айқындау үшін елеулі және елеусіз дәрежелер талаптарының жиынтық көрсеткіштері есептеледі.</w:t>
      </w:r>
    </w:p>
    <w:bookmarkEnd w:id="114"/>
    <w:bookmarkStart w:name="z122" w:id="115"/>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bookmarkEnd w:id="115"/>
    <w:p>
      <w:pPr>
        <w:spacing w:after="0"/>
        <w:ind w:left="0"/>
        <w:jc w:val="both"/>
      </w:pPr>
      <w:r>
        <w:rPr>
          <w:rFonts w:ascii="Times New Roman"/>
          <w:b w:val="false"/>
          <w:i w:val="false"/>
          <w:color w:val="000000"/>
          <w:sz w:val="28"/>
        </w:rPr>
        <w:t>
      ∑ Рз = (Р2 х 100/Р1)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Рз – елеулі бұзушылықтар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 саны.</w:t>
      </w:r>
    </w:p>
    <w:bookmarkStart w:name="z123" w:id="116"/>
    <w:p>
      <w:pPr>
        <w:spacing w:after="0"/>
        <w:ind w:left="0"/>
        <w:jc w:val="both"/>
      </w:pPr>
      <w:r>
        <w:rPr>
          <w:rFonts w:ascii="Times New Roman"/>
          <w:b w:val="false"/>
          <w:i w:val="false"/>
          <w:color w:val="000000"/>
          <w:sz w:val="28"/>
        </w:rPr>
        <w:t>
      Елеусіз бұзушылықтар көрсеткішін айқындау кезінде 0,3 коэффициенті қолданылады және осы көрсеткіш мына формула бойынша есептеледі:</w:t>
      </w:r>
    </w:p>
    <w:bookmarkEnd w:id="116"/>
    <w:p>
      <w:pPr>
        <w:spacing w:after="0"/>
        <w:ind w:left="0"/>
        <w:jc w:val="both"/>
      </w:pPr>
      <w:r>
        <w:rPr>
          <w:rFonts w:ascii="Times New Roman"/>
          <w:b w:val="false"/>
          <w:i w:val="false"/>
          <w:color w:val="000000"/>
          <w:sz w:val="28"/>
        </w:rPr>
        <w:t>
      ∑ Рн = (Р2 х 100/Р1)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Рн – елеусіз бұзушылықтар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 саны.</w:t>
      </w:r>
    </w:p>
    <w:bookmarkStart w:name="z124" w:id="117"/>
    <w:p>
      <w:pPr>
        <w:spacing w:after="0"/>
        <w:ind w:left="0"/>
        <w:jc w:val="both"/>
      </w:pPr>
      <w:r>
        <w:rPr>
          <w:rFonts w:ascii="Times New Roman"/>
          <w:b w:val="false"/>
          <w:i w:val="false"/>
          <w:color w:val="000000"/>
          <w:sz w:val="28"/>
        </w:rPr>
        <w:t>
      Тәуекел дәрежесінің жалпы көрсеткіші ( ∑ Р) 0-ден 100-ді қоса алғанға дейінгі шәкіл бойынша есептеледі және көрсеткіштерді мына формула бойынша жинақтап қосу арқылы айқындалады:</w:t>
      </w:r>
    </w:p>
    <w:bookmarkEnd w:id="117"/>
    <w:p>
      <w:pPr>
        <w:spacing w:after="0"/>
        <w:ind w:left="0"/>
        <w:jc w:val="both"/>
      </w:pPr>
      <w:r>
        <w:rPr>
          <w:rFonts w:ascii="Times New Roman"/>
          <w:b w:val="false"/>
          <w:i w:val="false"/>
          <w:color w:val="000000"/>
          <w:sz w:val="28"/>
        </w:rPr>
        <w:t>
      ∑ Р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bookmarkStart w:name="z125" w:id="118"/>
    <w:p>
      <w:pPr>
        <w:spacing w:after="0"/>
        <w:ind w:left="0"/>
        <w:jc w:val="both"/>
      </w:pPr>
      <w:r>
        <w:rPr>
          <w:rFonts w:ascii="Times New Roman"/>
          <w:b w:val="false"/>
          <w:i w:val="false"/>
          <w:color w:val="000000"/>
          <w:sz w:val="28"/>
        </w:rPr>
        <w:t>
      Тәуекел дәрежесінің көрсеткіштері бойынша тексерілетін субъекті (объекті):</w:t>
      </w:r>
    </w:p>
    <w:bookmarkEnd w:id="118"/>
    <w:bookmarkStart w:name="z126" w:id="119"/>
    <w:p>
      <w:pPr>
        <w:spacing w:after="0"/>
        <w:ind w:left="0"/>
        <w:jc w:val="both"/>
      </w:pPr>
      <w:r>
        <w:rPr>
          <w:rFonts w:ascii="Times New Roman"/>
          <w:b w:val="false"/>
          <w:i w:val="false"/>
          <w:color w:val="000000"/>
          <w:sz w:val="28"/>
        </w:rPr>
        <w:t>
      – тәуекел дәрежесі 61-ден 100-ді қоса алғанға дейінгі көрсеткіш кезінде жоғарғы тәуекел дәрежесіне жатады және оған қатысты бақылау субъектісіне (объектісіне) бару арқылы профилактикалық бақылау тексеру жүргізіледі;</w:t>
      </w:r>
    </w:p>
    <w:bookmarkEnd w:id="119"/>
    <w:bookmarkStart w:name="z127" w:id="120"/>
    <w:p>
      <w:pPr>
        <w:spacing w:after="0"/>
        <w:ind w:left="0"/>
        <w:jc w:val="both"/>
      </w:pPr>
      <w:r>
        <w:rPr>
          <w:rFonts w:ascii="Times New Roman"/>
          <w:b w:val="false"/>
          <w:i w:val="false"/>
          <w:color w:val="000000"/>
          <w:sz w:val="28"/>
        </w:rPr>
        <w:t>
      тәуекел дәрежесі 0-ден 60-ты қоса алғанға дейінгі көрсеткіш кезінде жоғарғы тәуекел дәрежесіне жатқызылмағанға жатады және оған қатысты бақылау субъектісіне (объектісіне) бару арқылы профилактикалық бақылау жүргізілмейді.</w:t>
      </w:r>
    </w:p>
    <w:bookmarkEnd w:id="120"/>
    <w:bookmarkStart w:name="z128" w:id="121"/>
    <w:p>
      <w:pPr>
        <w:spacing w:after="0"/>
        <w:ind w:left="0"/>
        <w:jc w:val="left"/>
      </w:pPr>
      <w:r>
        <w:rPr>
          <w:rFonts w:ascii="Times New Roman"/>
          <w:b/>
          <w:i w:val="false"/>
          <w:color w:val="000000"/>
        </w:rPr>
        <w:t xml:space="preserve"> 4-тарау. Қорытынды ережелер</w:t>
      </w:r>
    </w:p>
    <w:bookmarkEnd w:id="121"/>
    <w:bookmarkStart w:name="z129" w:id="122"/>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мерзімділігі жылына бір реттен жиі емес мерзімді құрайды.</w:t>
      </w:r>
    </w:p>
    <w:bookmarkEnd w:id="122"/>
    <w:bookmarkStart w:name="z130" w:id="123"/>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Кодекстің 141-бабының 3-тармағына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123"/>
    <w:bookmarkStart w:name="z131" w:id="124"/>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тексерілетін субъектілердің (объектілердің) басымдығы ескеріле отырып жасалады.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3" w:id="125"/>
    <w:p>
      <w:pPr>
        <w:spacing w:after="0"/>
        <w:ind w:left="0"/>
        <w:jc w:val="left"/>
      </w:pPr>
      <w:r>
        <w:rPr>
          <w:rFonts w:ascii="Times New Roman"/>
          <w:b/>
          <w:i w:val="false"/>
          <w:color w:val="000000"/>
        </w:rPr>
        <w:t xml:space="preserve">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581"/>
        <w:gridCol w:w="20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арналған лицензияның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рұқсаттын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электро магниттік сәулелену көзі болып табылатын радиоэлектрондық құралдар мен жоғары жиілікті құрылғылардың сәйкестiгiн растауы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бұзушылықты жою туралы нұсқаманың орындалуы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көрсетілетін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жылдың ішінде пайдалану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алушының нөмірлеу ресурсын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операторлардың кодтарын;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пайдалануы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сегменттерi мен коммутациялық тораптарды қамту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көліктік желiлердi резервке қою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көлiктiк телекоммуникациялар желiлерiнің (магистральдық және аймақішілік байланыс желілерінің)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тактiлi желілiк синхрондау жүйесiнің болуы бойынша талабын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қалааралық және халықаралық коммутация станцияларының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желiлерiнде басқа елдердің жалпы пайдалануындағы телекоммуникациялар желісімен халықаралық қосылуды ұйымдастыру үшін кемінде үш таратудың (екеуi өз желiсiнiң бағытымен және бipeуi басқа елдiң желiсi бағытында) шығуы (үш бағыт) бар желiлiк тораптардың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 құрамында жерүстi байланыс желілері бойынша көлiктiк желiнiң шетелдердiң байланыс операторларының телекоммуникациялар желiлерiмен кемiнде бiр тоғысу нүктесiнің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қызметтерiн қамтамасыз ететiн желiлерді дербес құруы (дамытуы)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iс-шараларды орындауы қамтамасыз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желiлерімен кемiнде алты облыстың (географиялық нөмiрлеу аймағы), Астана және Алматы қалаларының аумағын қамтуы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біліктілік құрамын растау үшін тиісті білімі және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шарттарының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жиiлiктi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 сақтауы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талаптардың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осындай қосылыстың құны туралы хабарлама беру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қалааралық немесе халықаралық телефон байланысы операторын еркін таңдауы техникалық мүмкіндігін қамтамасыз ету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абоненттерге түнгі уақытта (сағат 22:00 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қызметін көрсеткен кезде оған өзге ақылы қызметтерді мәжбүрлеп жүктеуге жол бермеу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 телефон байланысы қызметі сапасының нашарлағаны туралы өтінішті берген күнінен бастап күнтізбелік үш күн ішінде сапасын қалпына келтіру жөнінде қажетті шаралар қабылдау және абоненттік төлемді қайта есептеуді жүргізу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кінәсінен болмаған абоненттік құрылғының нақты әрекетсіздігі кезеңінде абоненттік төлемдерді қайта есептеуді жүргізу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абоненттік нөмірді алмастыру туралы және (немесе) терминалды ажырату туралы күнтізбелік 30 күн бұрын абонентті хабардар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жеткізут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алдын ала қызмет көрсету туралы және осындай жұмыстарды жүргізу мерзімдері туралы аталған жұмыстар басталғанға дейін күнтізбелік он күн бұрын хабардар ету бойынша талаптың сақталуы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режимінде ағымдағы есеп шотындағы ақшаның балансын тексеру мүмкіндігін қамтамасыз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абонентке көрсетілген ұялы байланыс қызметтеріне артық төленген ақша қаражатын қайтару немесе абонент келісім берген кезде оларды ұялы байланыс қызметтеріне аванс беру ретінде есептеу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операторының техникалық мүмкіндігі бар, ұялы байланыс қызметтерін көрсету туралы шарт жасасудан бас тартуға жол бермеу бойынша талапты сақтауы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пайдаланушылардың алдын ала хабардар ете отырып, абоненттік нөмірлерді тегін ауыстыру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кредиттік ақы төлеу тәсілі шарттарының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аванстық ақы төлеу тәсілі шарттарының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 сақтау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бермеуі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көрсетуі, сонымен қатар байланыс операторы өкілдерінің байланыс қызметтерін көрсету туралы тиісті шартты жасамай абоненттік нөмірлерді таратуы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талаптарын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күндердің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кесте бойынша, түскі үзіліспен немесе демалыс күнімен жұмыс істейтін өндірістік объектілерде, сондай-ақ басқа да кесте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5" w:id="126"/>
    <w:p>
      <w:pPr>
        <w:spacing w:after="0"/>
        <w:ind w:left="0"/>
        <w:jc w:val="left"/>
      </w:pPr>
      <w:r>
        <w:rPr>
          <w:rFonts w:ascii="Times New Roman"/>
          <w:b/>
          <w:i w:val="false"/>
          <w:color w:val="000000"/>
        </w:rPr>
        <w:t xml:space="preserve">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828"/>
        <w:gridCol w:w="161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бір расталған шағымның немесе өтініштің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екі немесе одан да астам расталған шағымдардың немесе өтініштердің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7" w:id="127"/>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 ақпарат көзі бойынша субъективті өлшемшарттар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0047"/>
        <w:gridCol w:w="81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бойынша стандарттарға, техникалық нормаларға, байланыс қызметiн көрсетуге арналған шарттың талаптарына, байланыс қызметінің сапа көрсеткіштеріне сәйкес келетiн байланыс қызметтерiн көрсету бойынша мiндеттерді сақтау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туралы жария шарттың болуы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радиожиiлiк спектрiн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 бір жыл ішінде пайдаланбау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9" w:id="128"/>
    <w:p>
      <w:pPr>
        <w:spacing w:after="0"/>
        <w:ind w:left="0"/>
        <w:jc w:val="left"/>
      </w:pPr>
      <w:r>
        <w:rPr>
          <w:rFonts w:ascii="Times New Roman"/>
          <w:b/>
          <w:i w:val="false"/>
          <w:color w:val="000000"/>
        </w:rPr>
        <w:t xml:space="preserve"> "Уәкілетті органдар мен ұйымдар ұсынатын мәліметтерді талдау нәтижелері" ақпарат көзі бойынша субъективті өлшемшарттар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703"/>
        <w:gridCol w:w="577"/>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төленгенін растайтын құжаттың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да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желiсiнің құрамында басқару жүйесiнің және техникалық пайдалану жүйесінің жұмыс iстеуін қамтамасыз ету жүйелерiнің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 № 1275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 №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1" w:id="129"/>
    <w:p>
      <w:pPr>
        <w:spacing w:after="0"/>
        <w:ind w:left="0"/>
        <w:jc w:val="left"/>
      </w:pPr>
      <w:r>
        <w:rPr>
          <w:rFonts w:ascii="Times New Roman"/>
          <w:b/>
          <w:i w:val="false"/>
          <w:color w:val="000000"/>
        </w:rPr>
        <w:t xml:space="preserve"> Ақпараттандыру саласындағы тексеру парағы</w:t>
      </w:r>
    </w:p>
    <w:bookmarkEnd w:id="12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138 және 139-баптарына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8258"/>
        <w:gridCol w:w="693"/>
        <w:gridCol w:w="693"/>
        <w:gridCol w:w="694"/>
        <w:gridCol w:w="69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ақпараттандыру объектілері туралы мәліметтерін орналастыру ("электрондық үкіметтің" архитектуралық порталында мемлекеттік органның ақпараттандыру жүйелерін тіркеу, мемлекеттік органдардың ақпараттандыру объектілерінің техникалық құжаттамасының көшірмелерін орналастыру, сондай-ақ мемлекеттік органның ақпараттандыру объектілері туралы ақпаратын жаңартып отыру)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әзірленген бағдарламалық қамтылымын, бастапқы кодтарын (бар болса) және лицензиялық қамтылымының баптау кешенін "электрондық үкіметтің" сервистік интеграторына қабылдап алу-беру актісінің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бұзушылықты жою туралы нұсқаманың орындалуы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резервтік көшірмелерін жасау және оларда іркіліс болған немесе бүлінген жағдайда уақытылы жаңартылып отыруын бақылауды жүзеге асыру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өнеркәсіптік пайдалануға қабылдап алу туралы актінің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сараптамасының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иелерінің ақпараттық жүйелерде қамтылған дербес деректерді қорғау бойынша талаптарды сақтауы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деректердi жинау, өңдеу шарттары бұзылған жағдайда, субъектінің және (немесе) оператордың, сондай-ақ үшінші адамның өздерінің дербес деректерін бұғаттауды талап ету құқықтарының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меншік иесінен және (немесе) оператордан, сондай-ақ үшінші адамнан оларды жинау мен өңдеу заңсыз жүргізілген жағдайда, өздерінің дербес деректерін жоюды талап ету құқықтарын сақтау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 сақтау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 № 1275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 №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3" w:id="130"/>
    <w:p>
      <w:pPr>
        <w:spacing w:after="0"/>
        <w:ind w:left="0"/>
        <w:jc w:val="left"/>
      </w:pPr>
      <w:r>
        <w:rPr>
          <w:rFonts w:ascii="Times New Roman"/>
          <w:b/>
          <w:i w:val="false"/>
          <w:color w:val="000000"/>
        </w:rPr>
        <w:t xml:space="preserve"> Байланыс саласындағы тексеру парағы</w:t>
      </w:r>
    </w:p>
    <w:bookmarkEnd w:id="13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138 және 139-баптарына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781"/>
        <w:gridCol w:w="260"/>
        <w:gridCol w:w="261"/>
        <w:gridCol w:w="261"/>
        <w:gridCol w:w="26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сәйкестiгiн растауы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бұзушылықты жою туралы нұсқаманың орындалуы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iс-шаралардың орындалуын қамтамасыз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арналған лицензияның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арналған рұқсаттардың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жылдың ішінде пайдалану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алушының нөмірлеу ресурсын пайдалануы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 бойынша талабын сақтауы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сегменттерi мен коммутациялық тораптарды қамту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көліктік желiлердi резервке қою бойынша талапты сақтау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көлiктiк телекоммуникациялар желiлерiнің (магистральдық және аймақішілік байланыс желілерінің)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(немесе) халықаралық байланыс операторының телекоммуникациялар желiлерiнде басқа елдердің жалпы пайдалануындағы телекоммуникация желісімен халықаралық қосылуды ұйымдастыру үшін кемінде үш таратудың (екеуi өз желiсiнiң бағытымен және бipeуi басқа елдiң желiсiнiң бағытында) шығуы (үш бағыт) бар желiлiк тораптардың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 құрамында жерүстi байланыс желілері бойынша көлiктiк желiнiң шетелдердiң байланыс операторларының телекоммуникациялар желiлерiмен кемiнде бiр тоғысу нүктесiнің болуы туралы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қызметтерiн қамтамасыз ететiн желiлерді дербес құруы (дамытуы) туралы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тактiлi желілiк синхрондау жүйесiнің болуы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қалааралық және халықаралық коммутация станцияларының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желiсiнің құрамында басқару жүйесiнің және техникалық пайдалану жүйесінің жұмыс iстеуін қамтамасыз ету жүйелерiнің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 желiлерімен кемiнде алты облыстың (географиялық нөмiрлеу аймағы), Астана және Алматы қалаларының аумағын қамтуы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құрамын растау үшін тиісті білімі мен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жиiлiктi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жағынан стандарттарға, техникалық нормаларға, байланыс қызметiн көрсетуге арналған шарттың талаптарына, байланыс қызметінің сапа көрсеткіштеріне сәйкес келетiн байланыс қызметтерiн көрсету бойынша мiндеттерді сақтау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аталған қосылыстың құны туралы хабарлама беру туралы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қалааралық немесе халықаралық телефон байланысы операторын еркін таңдауы техникалық мүмкіндігін қамтамасыз ету бойынша талабын сақтауы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абоненттерге түнгі уақытта (сағат 22:00-ден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қызметін көрсеткен кезде оған өзге де ақылы қызметтерді мәжбүрлеп жүктеуге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телефон байланысы қызметі сапасының нашарлағаны туралы өтінішті берген күннен бастап күнтізбелік үш күн ішінде сапасын қалпына келтіру бойынша қажетті шаралар қабылдау және абоненттік төлемді қайта есептеуді жүргізу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кінәсінен болмаған абоненттік құрылғының нақты әрекетсіздігі кезеңінде абоненттік төлемдерді қайта есептеуді жүргізу бойынша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абоненттік нөмірді алмастыру туралы және (немесе) терминалды ажырату туралы күнтізбелік 30 күн бұрын абонентті хабардар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жеткізут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бойынша жария шарттың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алдын ала қызмет көрсету туралы және осындай жұмыстарды жүргізу мерзімдері туралы аталған жұмыстар басталғанға дейін күнтізбелік он күн бұрын хабардар ету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режимінде ағымдағы есеп шотындағы ақшаның балансын тексеру мүмкіндігін қамтамасыз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абонентке көрсетілген ұялы байланыс қызметтеріне артық төленген ақша қаражатын қайтару немесе абонент келісім берген кезде ұялы байланыс қызметтеріне аванс беру ретінде есептеу бойынша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техникалық мүмкіндігі бар, байланыс қызметтерін көрсету туралы шарт жасасудан бас тартуға жол бермеу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пайдаланушылардың алдын ала хабардар ете отырып, абоненттік нөмірлерді тегін ауыстыру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кредиттік ақы төлеу тәсілі шарттарының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аванстық ақы төлеу тәсілі шарттарының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 туралы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 туралы тиісті шарты жасамай, байланыс қызметтерін көрсетуі, сол сияқты байланыс операторы өкілінің абоненттік нөмірлерді таратуы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радиожиiлiк спектрiн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 бір жыл ішінде пайдаланбау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төленгендігін растайтын құжаттың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күндерінің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график бойынша, түскі үзіліспен немесе демалыс күнімен жұмыс істейтін өндірістік объектілерде, сондай-ақ басқа график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коммуникациялар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 № 1275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 №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5" w:id="131"/>
    <w:p>
      <w:pPr>
        <w:spacing w:after="0"/>
        <w:ind w:left="0"/>
        <w:jc w:val="left"/>
      </w:pPr>
      <w:r>
        <w:rPr>
          <w:rFonts w:ascii="Times New Roman"/>
          <w:b/>
          <w:i w:val="false"/>
          <w:color w:val="000000"/>
        </w:rPr>
        <w:t xml:space="preserve"> Қазақстан Республикасының электрондық құжат және электрондық цифрлық қолтаңба туралы заңнамасының сақталуына тексеру парағы</w:t>
      </w:r>
    </w:p>
    <w:bookmarkEnd w:id="13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138 және 139-баптарына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7438"/>
        <w:gridCol w:w="921"/>
        <w:gridCol w:w="921"/>
        <w:gridCol w:w="921"/>
        <w:gridCol w:w="922"/>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қабылдаудан бас тартуға жол бермеу бойынша талаптардың сақталуы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жоғалтуды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түрлендіруді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қолдан жасауды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тіркеу куәліктерін иеленушілер туралы мәліметтерді қорғауды қамтамасыз етуі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иеленушінің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жабық кiлтін басқа тұлғаларға беру бойынша тыйым салу туралы талаптың сақталуы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