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3191" w14:textId="6533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183 қаулысы. Қазақстан Республикасының Әділет министрлігінде 2018 жылғы 2 қарашада № 17677 болып тіркелді. Күші жойылды - Қазақстан Республикасы Ұлттық Банкі Басқармасының 2019 жылғы 4 сәуірдегі № 49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04.04.2019 </w:t>
      </w:r>
      <w:r>
        <w:rPr>
          <w:rFonts w:ascii="Times New Roman"/>
          <w:b w:val="false"/>
          <w:i w:val="false"/>
          <w:color w:val="000000"/>
          <w:sz w:val="28"/>
        </w:rPr>
        <w:t>№ 49</w:t>
      </w:r>
      <w:r>
        <w:rPr>
          <w:rFonts w:ascii="Times New Roman"/>
          <w:b w:val="false"/>
          <w:i w:val="false"/>
          <w:color w:val="ff0000"/>
          <w:sz w:val="28"/>
        </w:rPr>
        <w:t xml:space="preserve"> (01.07.2019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6-т.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xml:space="preserve"> 2005 жылғы 13 маусымдағы,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және "Қазақстан Республикасының кейбір заңнамалық актілеріне валюталық реттеу және валюталық бақылау, қаржы ұйымдарының қызметін тәуекелге бағдарланған қадағалау, қаржылық қызметтерді тұтынушылардың құқықтарын қорғау және Қазақстан Республикасы Ұлттық Банкінің қызметін жетілдіру мәселелері бойынша өзгерістер мен толықтырулар енгізу туралы" 2018 жылғы 2 шілдедегі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9801 болып тіркелген, 2014 жылғы 12 қарашада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қолма-қол шетел валютасымен айырбастау операцияларын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Қазақстан Республикасында қолма-қол шетел валютасымен айырбастау операцияларын ұйымдастыру қағидалары (бұдан әрі – Қағидалар) "Қазақстан Республикасының Ұлттық Банкі туралы" 1995 жылғы 30 наурыздағы, "Қазақстан Республикасындағы банктер және банк қызметі туралы" 1995 жылғы 31 тамыздағы,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xml:space="preserve"> 2005 жылғы 13 маусымдағы (бұдан әрі – Валюталық реттеу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(бұдан әрі – Рұқсаттар туралы заң) Қазақстан Республикасының заңдарына сәйкес әзірленді және уәкілетті ұйымдарға қойылатын біліктілік талаптарын, қолма-қол шетел валютасымен айырбастау операцияларын ұйымдастыру жөніндегі қызметке қойылатын талаптарды қоса алғанда, уәкілетті ұйымдардың лицензиялау тәртібі мен шарттарын, уәкілетті ұйымдардың Қазақстан Республикасының Ұлттық Банкі (бұдан әрі – Ұлттық Банк) шығарған құймалардағы аффинирленген алтынды сатып алу және (немесе) сату жөніндегі операцияларды жүргізу тәртібін, сондай-ақ уәкілетті банктің айырбастау пункттерін ашу, олардың қызметін тоқтата тұру, қайта бастау, оларды жабу туралы хабардар ету тәртібін, қолма-қол шетел валютасымен айырбастау операцияларын ұйымдастыру жөніндегі қызметі туралы, сондай-ақ уәкілетті ұйымдардың Ұлттық Банк шығарған құймалардағы аффинирленген алтынды сатып алу және (немесе) сату жөніндегі операциялар бойынша ақпаратты ұсыну нысаны мен тәртібін айқындайды.</w:t>
      </w:r>
    </w:p>
    <w:bookmarkEnd w:id="3"/>
    <w:bookmarkStart w:name="z6" w:id="4"/>
    <w:p>
      <w:pPr>
        <w:spacing w:after="0"/>
        <w:ind w:left="0"/>
        <w:jc w:val="both"/>
      </w:pPr>
      <w:r>
        <w:rPr>
          <w:rFonts w:ascii="Times New Roman"/>
          <w:b w:val="false"/>
          <w:i w:val="false"/>
          <w:color w:val="000000"/>
          <w:sz w:val="28"/>
        </w:rPr>
        <w:t xml:space="preserve">
      2. Қағидаларда қолданылатын ұғымдар Валюталық реттеу туралы </w:t>
      </w:r>
      <w:r>
        <w:rPr>
          <w:rFonts w:ascii="Times New Roman"/>
          <w:b w:val="false"/>
          <w:i w:val="false"/>
          <w:color w:val="000000"/>
          <w:sz w:val="28"/>
        </w:rPr>
        <w:t>заңда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мағынада пайдаланылады.</w:t>
      </w:r>
    </w:p>
    <w:bookmarkEnd w:id="4"/>
    <w:bookmarkStart w:name="z7" w:id="5"/>
    <w:p>
      <w:pPr>
        <w:spacing w:after="0"/>
        <w:ind w:left="0"/>
        <w:jc w:val="both"/>
      </w:pPr>
      <w:r>
        <w:rPr>
          <w:rFonts w:ascii="Times New Roman"/>
          <w:b w:val="false"/>
          <w:i w:val="false"/>
          <w:color w:val="000000"/>
          <w:sz w:val="28"/>
        </w:rPr>
        <w:t>
      Қағидалардың мақсаттары үшін мынадай терминдер мен ұғымдар да пайдаланылады:</w:t>
      </w:r>
    </w:p>
    <w:bookmarkEnd w:id="5"/>
    <w:bookmarkStart w:name="z8" w:id="6"/>
    <w:p>
      <w:pPr>
        <w:spacing w:after="0"/>
        <w:ind w:left="0"/>
        <w:jc w:val="both"/>
      </w:pPr>
      <w:r>
        <w:rPr>
          <w:rFonts w:ascii="Times New Roman"/>
          <w:b w:val="false"/>
          <w:i w:val="false"/>
          <w:color w:val="000000"/>
          <w:sz w:val="28"/>
        </w:rPr>
        <w:t>
      1) автоматтандырылған айырбастау пункті – қолма-қол шетел валютасымен айырбастау операцияларын ұйымдастыруға құқығы бар заңды тұлғаға тиесілі және оған қолма-қол ақшаны осы құрылғыға енгізу және одан басқа валютада қолма-қол балама соманы алу жолымен айырбастау операцияларын жүзеге асыруға мүмкіндік беретін электрондық-механикалық құрылғы;</w:t>
      </w:r>
    </w:p>
    <w:bookmarkEnd w:id="6"/>
    <w:bookmarkStart w:name="z9" w:id="7"/>
    <w:p>
      <w:pPr>
        <w:spacing w:after="0"/>
        <w:ind w:left="0"/>
        <w:jc w:val="both"/>
      </w:pPr>
      <w:r>
        <w:rPr>
          <w:rFonts w:ascii="Times New Roman"/>
          <w:b w:val="false"/>
          <w:i w:val="false"/>
          <w:color w:val="000000"/>
          <w:sz w:val="28"/>
        </w:rPr>
        <w:t>
      2) айырбастау операциялары – айырбастау пункттері және автоматтандырылған айырбастау пункттері арқылы жүзеге асырылатын қолма-қол шетел валютасын сатып алу, сату және айырбастау жөніндегі операциялар;</w:t>
      </w:r>
    </w:p>
    <w:bookmarkEnd w:id="7"/>
    <w:bookmarkStart w:name="z10" w:id="8"/>
    <w:p>
      <w:pPr>
        <w:spacing w:after="0"/>
        <w:ind w:left="0"/>
        <w:jc w:val="both"/>
      </w:pPr>
      <w:r>
        <w:rPr>
          <w:rFonts w:ascii="Times New Roman"/>
          <w:b w:val="false"/>
          <w:i w:val="false"/>
          <w:color w:val="000000"/>
          <w:sz w:val="28"/>
        </w:rPr>
        <w:t>
      3) айырбастау пунктінің операциялық кассасы – айырбастау пункті үй-жайының қолма-қол шетел валютасымен операциялар жүргізу кезінде клиенттерге қызмет көрсететін кассирге арналған арнайы жабдықталған бөлігі;</w:t>
      </w:r>
    </w:p>
    <w:bookmarkEnd w:id="8"/>
    <w:bookmarkStart w:name="z11" w:id="9"/>
    <w:p>
      <w:pPr>
        <w:spacing w:after="0"/>
        <w:ind w:left="0"/>
        <w:jc w:val="both"/>
      </w:pPr>
      <w:r>
        <w:rPr>
          <w:rFonts w:ascii="Times New Roman"/>
          <w:b w:val="false"/>
          <w:i w:val="false"/>
          <w:color w:val="000000"/>
          <w:sz w:val="28"/>
        </w:rPr>
        <w:t>
      4) компьютерлік жүйе – бақылау-кассалық машинаның функцияларын іске асыратын, айырбастау операцияларының есебін жүргізуді қамтамасыз ететін және салық органында есепке қойылған автоматтандырылған ақпарат жүйесі;</w:t>
      </w:r>
    </w:p>
    <w:bookmarkEnd w:id="9"/>
    <w:bookmarkStart w:name="z12" w:id="10"/>
    <w:p>
      <w:pPr>
        <w:spacing w:after="0"/>
        <w:ind w:left="0"/>
        <w:jc w:val="both"/>
      </w:pPr>
      <w:r>
        <w:rPr>
          <w:rFonts w:ascii="Times New Roman"/>
          <w:b w:val="false"/>
          <w:i w:val="false"/>
          <w:color w:val="000000"/>
          <w:sz w:val="28"/>
        </w:rPr>
        <w:t>
      5) қолданыстағы лицензия – қолма-қол шетел валютасымен айырбастау операцияларын ұйымдастыруға берілген немесе қайта ресімделген, қолданылуы тоқтатыла тұрмаған немесе тоқтатылмаған лицензия;</w:t>
      </w:r>
    </w:p>
    <w:bookmarkEnd w:id="10"/>
    <w:bookmarkStart w:name="z13" w:id="11"/>
    <w:p>
      <w:pPr>
        <w:spacing w:after="0"/>
        <w:ind w:left="0"/>
        <w:jc w:val="both"/>
      </w:pPr>
      <w:r>
        <w:rPr>
          <w:rFonts w:ascii="Times New Roman"/>
          <w:b w:val="false"/>
          <w:i w:val="false"/>
          <w:color w:val="000000"/>
          <w:sz w:val="28"/>
        </w:rPr>
        <w:t>
      6) қолма-қол шетел валютасы – шет мемлекеттер заңды төлем құралы ретінде қабылдаған айналыстағы банкноттар және қазынашылық билеттер;</w:t>
      </w:r>
    </w:p>
    <w:bookmarkEnd w:id="11"/>
    <w:bookmarkStart w:name="z14" w:id="12"/>
    <w:p>
      <w:pPr>
        <w:spacing w:after="0"/>
        <w:ind w:left="0"/>
        <w:jc w:val="both"/>
      </w:pPr>
      <w:r>
        <w:rPr>
          <w:rFonts w:ascii="Times New Roman"/>
          <w:b w:val="false"/>
          <w:i w:val="false"/>
          <w:color w:val="000000"/>
          <w:sz w:val="28"/>
        </w:rPr>
        <w:t>
      7) қолма-қол шетел валютасымен айырбастау операцияларын ұйымдастыруға құқығы бар заңды тұлға – өзіне берілген лицензияға немесе Қазақстан Республикасының заңдарымен берілген құқықтарға сәйкес қолма-қол шетел валютасымен айырбастау операцияларын ұйымдастыруға құқығы бар уәкілетті ұйым немесе уәкілетті банк;</w:t>
      </w:r>
    </w:p>
    <w:bookmarkEnd w:id="12"/>
    <w:bookmarkStart w:name="z15" w:id="13"/>
    <w:p>
      <w:pPr>
        <w:spacing w:after="0"/>
        <w:ind w:left="0"/>
        <w:jc w:val="both"/>
      </w:pPr>
      <w:r>
        <w:rPr>
          <w:rFonts w:ascii="Times New Roman"/>
          <w:b w:val="false"/>
          <w:i w:val="false"/>
          <w:color w:val="000000"/>
          <w:sz w:val="28"/>
        </w:rPr>
        <w:t xml:space="preserve">
      7-1) құймалардағы аффинирленген алтын – Ұлттық Банк 2017 жылдан ерте емес шығарған, "Алтынның өлшеуіш құймалары. Техникалық талаптар" ҚР СТ 2049-2010 Қазақстан Республикасының ұлттық стандартына сәйкес келетін сертификатталған өлшеуіш құймалардағы инвестициялық аффинирленген алтын; </w:t>
      </w:r>
    </w:p>
    <w:bookmarkEnd w:id="13"/>
    <w:bookmarkStart w:name="z16" w:id="14"/>
    <w:p>
      <w:pPr>
        <w:spacing w:after="0"/>
        <w:ind w:left="0"/>
        <w:jc w:val="both"/>
      </w:pPr>
      <w:r>
        <w:rPr>
          <w:rFonts w:ascii="Times New Roman"/>
          <w:b w:val="false"/>
          <w:i w:val="false"/>
          <w:color w:val="000000"/>
          <w:sz w:val="28"/>
        </w:rPr>
        <w:t>
      8) лицензияға қолданыстағы қосымша – қолма-қол шетел валютасымен айырбастау операцияларын ұйымдастыруға берілген немесе қайта ресімделген, қолданылуы тоқтатыла тұрмаған немесе тоқтатылмаған лицензияға қосымша;</w:t>
      </w:r>
    </w:p>
    <w:bookmarkEnd w:id="14"/>
    <w:bookmarkStart w:name="z17" w:id="15"/>
    <w:p>
      <w:pPr>
        <w:spacing w:after="0"/>
        <w:ind w:left="0"/>
        <w:jc w:val="both"/>
      </w:pPr>
      <w:r>
        <w:rPr>
          <w:rFonts w:ascii="Times New Roman"/>
          <w:b w:val="false"/>
          <w:i w:val="false"/>
          <w:color w:val="000000"/>
          <w:sz w:val="28"/>
        </w:rPr>
        <w:t>
      9) лицензияға қосымша – лицензияның уәкілетті ұйымның айырбастау пунктінің нақты орналасқан орны туралы мәліметтер қамтылған ажырамас бөлігі;</w:t>
      </w:r>
    </w:p>
    <w:bookmarkEnd w:id="15"/>
    <w:bookmarkStart w:name="z18" w:id="16"/>
    <w:p>
      <w:pPr>
        <w:spacing w:after="0"/>
        <w:ind w:left="0"/>
        <w:jc w:val="both"/>
      </w:pPr>
      <w:r>
        <w:rPr>
          <w:rFonts w:ascii="Times New Roman"/>
          <w:b w:val="false"/>
          <w:i w:val="false"/>
          <w:color w:val="000000"/>
          <w:sz w:val="28"/>
        </w:rPr>
        <w:t>
      10) электрондық лицензия және лицензияға электрондық қосымша – ақпараттық технологиялар пайдаланыла отырып ресімделетін және берілетін, маңызы қағаз тасымалдағыштағы лицензиямен және лицензияға қосымшамен бірдей электрондық құжат нысанындағы лицензия және лицензияға қосымша.</w:t>
      </w:r>
    </w:p>
    <w:bookmarkEnd w:id="16"/>
    <w:bookmarkStart w:name="z19" w:id="17"/>
    <w:p>
      <w:pPr>
        <w:spacing w:after="0"/>
        <w:ind w:left="0"/>
        <w:jc w:val="both"/>
      </w:pPr>
      <w:r>
        <w:rPr>
          <w:rFonts w:ascii="Times New Roman"/>
          <w:b w:val="false"/>
          <w:i w:val="false"/>
          <w:color w:val="000000"/>
          <w:sz w:val="28"/>
        </w:rPr>
        <w:t>
      3. Уәкілетті ұйым жауапкершілігі шектеулі серіктестік ұйымдық-құқықтық нысанында құрылады.";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бөлігінің 1) тармақшасы мынадай редакцияда жазылсын:</w:t>
      </w:r>
    </w:p>
    <w:bookmarkStart w:name="z21" w:id="18"/>
    <w:p>
      <w:pPr>
        <w:spacing w:after="0"/>
        <w:ind w:left="0"/>
        <w:jc w:val="both"/>
      </w:pPr>
      <w:r>
        <w:rPr>
          <w:rFonts w:ascii="Times New Roman"/>
          <w:b w:val="false"/>
          <w:i w:val="false"/>
          <w:color w:val="000000"/>
          <w:sz w:val="28"/>
        </w:rPr>
        <w:t>
      "1) Астана қаласында, сондай-ақ республикалық маңызы бар қалаларда орналасқан әрбір айырбастау пункті үшін 30 000 000 (отыз миллион) Қазақстан теңгесін;";</w:t>
      </w:r>
    </w:p>
    <w:bookmarkEnd w:id="18"/>
    <w:bookmarkStart w:name="z22" w:id="19"/>
    <w:p>
      <w:pPr>
        <w:spacing w:after="0"/>
        <w:ind w:left="0"/>
        <w:jc w:val="both"/>
      </w:pPr>
      <w:r>
        <w:rPr>
          <w:rFonts w:ascii="Times New Roman"/>
          <w:b w:val="false"/>
          <w:i w:val="false"/>
          <w:color w:val="000000"/>
          <w:sz w:val="28"/>
        </w:rPr>
        <w:t>
      мынадай мазмұндағы 6-2-тармақпен толықтырылсын:</w:t>
      </w:r>
    </w:p>
    <w:bookmarkEnd w:id="19"/>
    <w:bookmarkStart w:name="z23" w:id="20"/>
    <w:p>
      <w:pPr>
        <w:spacing w:after="0"/>
        <w:ind w:left="0"/>
        <w:jc w:val="both"/>
      </w:pPr>
      <w:r>
        <w:rPr>
          <w:rFonts w:ascii="Times New Roman"/>
          <w:b w:val="false"/>
          <w:i w:val="false"/>
          <w:color w:val="000000"/>
          <w:sz w:val="28"/>
        </w:rPr>
        <w:t>
      "6-2. Қаланы республикалық маңызы бар қала санатына жатқызған жағдайда осындай қалада айырбастау пункті бар уәкілетті ұйым қаланы республикалық маңызы бар қала санатына жатқызған күннен бастап алты ай ішінде жарғылық капиталының мөлшерін Қағидалардың 6-тармағы екінші бөлігінің 1) тармақшасында белгіленген талаптарға сәйкес келтіреді.";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5" w:id="21"/>
    <w:p>
      <w:pPr>
        <w:spacing w:after="0"/>
        <w:ind w:left="0"/>
        <w:jc w:val="both"/>
      </w:pPr>
      <w:r>
        <w:rPr>
          <w:rFonts w:ascii="Times New Roman"/>
          <w:b w:val="false"/>
          <w:i w:val="false"/>
          <w:color w:val="000000"/>
          <w:sz w:val="28"/>
        </w:rPr>
        <w:t>
      "8. Біліктілік талаптарына сәйкестігін растау үшін уәкілетті ұйым "электрондық үкіметтің" веб-порталы арқылы мынадай құжаттарды жібереді:</w:t>
      </w:r>
    </w:p>
    <w:bookmarkEnd w:id="21"/>
    <w:bookmarkStart w:name="z26" w:id="22"/>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қолма-қол шетел валютасымен айырбастау операцияларын ұйымдастыруға лицензияны алу үшін өтініш және оған қосымшалар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жағдайда), Қағидаларға 5-қосымшаға сәйкес нысан бойынша қосымша ашылатын айырбастау пункті үшін қолма-қол шетел валютасымен айырбастау операцияларын ұйымдастыруға қолданыстағы лицензияға қосымша алуға өтініш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жағдайда);</w:t>
      </w:r>
    </w:p>
    <w:bookmarkEnd w:id="22"/>
    <w:bookmarkStart w:name="z27" w:id="23"/>
    <w:p>
      <w:pPr>
        <w:spacing w:after="0"/>
        <w:ind w:left="0"/>
        <w:jc w:val="both"/>
      </w:pPr>
      <w:r>
        <w:rPr>
          <w:rFonts w:ascii="Times New Roman"/>
          <w:b w:val="false"/>
          <w:i w:val="false"/>
          <w:color w:val="000000"/>
          <w:sz w:val="28"/>
        </w:rPr>
        <w:t xml:space="preserve">
      2) Қағидалардың 6-тармағының талаптарына сәйкес уәкілетті ұйымның банк шотына жарғылық капиталына жарна ретіндегі ақшаның есепке жазылуын растайтын екінші деңгейдегі банктің лицензияны және (немесе) лицензияға қосымшаны алуға өтініш берген күнге дейін күнтізбелік 30 (отыз) күннен ерте емес берілген құжаты (оның ішінде клиенттің банк шоттары бойынша ақша қозғалысы туралы үзінді-көшірме) не уәкілетті ұйымның жарғылық капиталы мөлшерінің қосымша айырбастау пунктін ескере отырып белгіленген талаптарға сәйкес келуін растайтын,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қосымша ашылатын айырбастау пункті үшін қолма-қол шетел валютасымен айырбастау операцияларын ұйымдастыруға қолданыстағы лицензияға қосымша алуға өтініш берген айдың бірінші күніндегі жағдай бойынша қаржылық есептілік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жағдайда); </w:t>
      </w:r>
    </w:p>
    <w:bookmarkEnd w:id="23"/>
    <w:bookmarkStart w:name="z28" w:id="24"/>
    <w:p>
      <w:pPr>
        <w:spacing w:after="0"/>
        <w:ind w:left="0"/>
        <w:jc w:val="both"/>
      </w:pPr>
      <w:r>
        <w:rPr>
          <w:rFonts w:ascii="Times New Roman"/>
          <w:b w:val="false"/>
          <w:i w:val="false"/>
          <w:color w:val="000000"/>
          <w:sz w:val="28"/>
        </w:rPr>
        <w:t xml:space="preserve">
      3) кассирдің қолма-қол шетел валютасымен жұмыс бойынша дайындықтан өткенін растайтын құжаттың көшірмесі не Қазақстан Республикасының </w:t>
      </w:r>
      <w:r>
        <w:rPr>
          <w:rFonts w:ascii="Times New Roman"/>
          <w:b w:val="false"/>
          <w:i w:val="false"/>
          <w:color w:val="000000"/>
          <w:sz w:val="28"/>
        </w:rPr>
        <w:t>еңбек туралы</w:t>
      </w:r>
      <w:r>
        <w:rPr>
          <w:rFonts w:ascii="Times New Roman"/>
          <w:b w:val="false"/>
          <w:i w:val="false"/>
          <w:color w:val="000000"/>
          <w:sz w:val="28"/>
        </w:rPr>
        <w:t xml:space="preserve"> заңнамасында көзделген және қызметкердің қолма-қол шетел валютасымен жұмыс бойынша кассир ретінде кемінде алты ай еңбек қызметін растайтын құжаттың көшірмесі (нотариат куәландырған).";</w:t>
      </w:r>
    </w:p>
    <w:bookmarkEnd w:id="24"/>
    <w:bookmarkStart w:name="z29" w:id="25"/>
    <w:p>
      <w:pPr>
        <w:spacing w:after="0"/>
        <w:ind w:left="0"/>
        <w:jc w:val="both"/>
      </w:pPr>
      <w:r>
        <w:rPr>
          <w:rFonts w:ascii="Times New Roman"/>
          <w:b w:val="false"/>
          <w:i w:val="false"/>
          <w:color w:val="000000"/>
          <w:sz w:val="28"/>
        </w:rPr>
        <w:t>
      9 және 10-тармақтар мынадай редакцияда жазылсын:</w:t>
      </w:r>
    </w:p>
    <w:bookmarkEnd w:id="25"/>
    <w:bookmarkStart w:name="z30" w:id="26"/>
    <w:p>
      <w:pPr>
        <w:spacing w:after="0"/>
        <w:ind w:left="0"/>
        <w:jc w:val="both"/>
      </w:pPr>
      <w:r>
        <w:rPr>
          <w:rFonts w:ascii="Times New Roman"/>
          <w:b w:val="false"/>
          <w:i w:val="false"/>
          <w:color w:val="000000"/>
          <w:sz w:val="28"/>
        </w:rPr>
        <w:t>
      "9. Уәкілетті ұйым лицензияны және оған қосымшаны алу үшін "электрондық үкіметтің" веб-порталы арқылы мынадай құжаттарды жібереді:</w:t>
      </w:r>
    </w:p>
    <w:bookmarkEnd w:id="26"/>
    <w:bookmarkStart w:name="z31" w:id="27"/>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өтініш берушінің біліктілік талаптарына сәйкестігін растайтын құжаттар;</w:t>
      </w:r>
    </w:p>
    <w:bookmarkEnd w:id="27"/>
    <w:bookmarkStart w:name="z32" w:id="28"/>
    <w:p>
      <w:pPr>
        <w:spacing w:after="0"/>
        <w:ind w:left="0"/>
        <w:jc w:val="both"/>
      </w:pPr>
      <w:r>
        <w:rPr>
          <w:rFonts w:ascii="Times New Roman"/>
          <w:b w:val="false"/>
          <w:i w:val="false"/>
          <w:color w:val="000000"/>
          <w:sz w:val="28"/>
        </w:rPr>
        <w:t>
      2) жарғының нотариат куәландырған көшірмесі;</w:t>
      </w:r>
    </w:p>
    <w:bookmarkEnd w:id="28"/>
    <w:bookmarkStart w:name="z33" w:id="29"/>
    <w:p>
      <w:pPr>
        <w:spacing w:after="0"/>
        <w:ind w:left="0"/>
        <w:jc w:val="both"/>
      </w:pPr>
      <w:r>
        <w:rPr>
          <w:rFonts w:ascii="Times New Roman"/>
          <w:b w:val="false"/>
          <w:i w:val="false"/>
          <w:color w:val="000000"/>
          <w:sz w:val="28"/>
        </w:rPr>
        <w:t>
      3) "электрондық үкімет" төлемдік шлюзі арқылы төленген жағдайларды қоспағанда, жекелеген қызмет түрлерімен айналысу құқығы үшін лицензиялық алымның төленгенін растайтын құжаттың көшірмесі;</w:t>
      </w:r>
    </w:p>
    <w:bookmarkEnd w:id="29"/>
    <w:bookmarkStart w:name="z34" w:id="30"/>
    <w:p>
      <w:pPr>
        <w:spacing w:after="0"/>
        <w:ind w:left="0"/>
        <w:jc w:val="both"/>
      </w:pPr>
      <w:r>
        <w:rPr>
          <w:rFonts w:ascii="Times New Roman"/>
          <w:b w:val="false"/>
          <w:i w:val="false"/>
          <w:color w:val="000000"/>
          <w:sz w:val="28"/>
        </w:rPr>
        <w:t>
      4) банктің шетел валютасындағы банк шотының болуы туралы анықтама.</w:t>
      </w:r>
    </w:p>
    <w:bookmarkEnd w:id="30"/>
    <w:bookmarkStart w:name="z35" w:id="31"/>
    <w:p>
      <w:pPr>
        <w:spacing w:after="0"/>
        <w:ind w:left="0"/>
        <w:jc w:val="both"/>
      </w:pPr>
      <w:r>
        <w:rPr>
          <w:rFonts w:ascii="Times New Roman"/>
          <w:b w:val="false"/>
          <w:i w:val="false"/>
          <w:color w:val="000000"/>
          <w:sz w:val="28"/>
        </w:rPr>
        <w:t xml:space="preserve">
      10. Қолма-қол шетел валютасымен айырбастау операцияларын ұйымдастыруға лицензияны және оған қосымшаны Ұлттық Банк филиалы "электрондық үкіметтің" веб-порталы арқылы қазақ және орыс тілдерінде құжаттардың толық топтамасы ұсынылған күннен бастап отыз жұмыс күні ішінде тиісінше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береді. Ұлттық Банк филиалы лицензияны және (немесе) оған қосымшаны беруден бас тартуды Валюталық реттеу туралы заңның 6-бабының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жүргізеді.";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7" w:id="32"/>
    <w:p>
      <w:pPr>
        <w:spacing w:after="0"/>
        <w:ind w:left="0"/>
        <w:jc w:val="both"/>
      </w:pPr>
      <w:r>
        <w:rPr>
          <w:rFonts w:ascii="Times New Roman"/>
          <w:b w:val="false"/>
          <w:i w:val="false"/>
          <w:color w:val="000000"/>
          <w:sz w:val="28"/>
        </w:rPr>
        <w:t>
      "13. Қосымша ашылатын айырбастау пункті үшін қолма-қол шетел валютасымен айырбастау операцияларын ұйымдастыруға қолданыстағы лицензияға қосымша алу үшін уәкілетті ұйым немесе оның филиалы "электрондық үкіметтің" веб-порталы арқылы өтініш берушінің Қағидалардың 8-тармағында көзделген біліктілік талаптарына сәйкестігін растайтын құжаттарды жібереді.";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үшінші бөлігі мынадай редакцияда жазылсын:</w:t>
      </w:r>
    </w:p>
    <w:bookmarkStart w:name="z39" w:id="33"/>
    <w:p>
      <w:pPr>
        <w:spacing w:after="0"/>
        <w:ind w:left="0"/>
        <w:jc w:val="both"/>
      </w:pPr>
      <w:r>
        <w:rPr>
          <w:rFonts w:ascii="Times New Roman"/>
          <w:b w:val="false"/>
          <w:i w:val="false"/>
          <w:color w:val="000000"/>
          <w:sz w:val="28"/>
        </w:rPr>
        <w:t xml:space="preserve">
      "Ұлттық Банк филиалы лицензияны және (немесе) лицензияға қосымшаны қайта ресімдеуді құжаттардың толық топтамасы "электрондық үкіметтің" веб-порталы арқылы ұсынылған күннен бастап он жұмыс күні ішінде және Рұқсаттар туралы заңның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белгіленген тәртіппен жүзеге асырады. Бұл ретте қолма-қол шетел валютасымен айырбастау операцияларын ұйымдастыруға лицензияны және (немесе) қолма-қол шетел валютасымен айырбастау операцияларын ұйымдастыруға лицензияға қосымшаны қайта ресімдеуге өтініш лицензияны және (немесе) лицензияға қосымшаны қайта ресімдеу үшін негіз болған өзгерістер туындаған күннен бастап "электрондық үкіметтің" веб-порталы арқылы күнтізбелік отыз күн ішінде Қағидаларға 6-қосымшаға сәйкес нысан бойынша ұсынылады.";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41" w:id="34"/>
    <w:p>
      <w:pPr>
        <w:spacing w:after="0"/>
        <w:ind w:left="0"/>
        <w:jc w:val="both"/>
      </w:pPr>
      <w:r>
        <w:rPr>
          <w:rFonts w:ascii="Times New Roman"/>
          <w:b w:val="false"/>
          <w:i w:val="false"/>
          <w:color w:val="000000"/>
          <w:sz w:val="28"/>
        </w:rPr>
        <w:t xml:space="preserve">
      "Жарғылық капиталдың мөлшері ұлғайған жағдайда Қағидалардың </w:t>
      </w:r>
      <w:r>
        <w:rPr>
          <w:rFonts w:ascii="Times New Roman"/>
          <w:b w:val="false"/>
          <w:i w:val="false"/>
          <w:color w:val="000000"/>
          <w:sz w:val="28"/>
        </w:rPr>
        <w:t>8-тармағының</w:t>
      </w:r>
      <w:r>
        <w:rPr>
          <w:rFonts w:ascii="Times New Roman"/>
          <w:b w:val="false"/>
          <w:i w:val="false"/>
          <w:color w:val="000000"/>
          <w:sz w:val="28"/>
        </w:rPr>
        <w:t xml:space="preserve"> 2) тармақшасында көрсетілген құжаттар ұсынылады.";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43" w:id="35"/>
    <w:p>
      <w:pPr>
        <w:spacing w:after="0"/>
        <w:ind w:left="0"/>
        <w:jc w:val="both"/>
      </w:pPr>
      <w:r>
        <w:rPr>
          <w:rFonts w:ascii="Times New Roman"/>
          <w:b w:val="false"/>
          <w:i w:val="false"/>
          <w:color w:val="000000"/>
          <w:sz w:val="28"/>
        </w:rPr>
        <w:t>
      "33. Автоматтандырылған айырбастау пункті айырбастау операциясын жасау кезінде төмендегі тәсілдермен банкноттар түпнұсқалығын анықтау функцияларын іске асыруды қамтамасыз етеді:</w:t>
      </w:r>
    </w:p>
    <w:bookmarkEnd w:id="35"/>
    <w:bookmarkStart w:name="z44" w:id="36"/>
    <w:p>
      <w:pPr>
        <w:spacing w:after="0"/>
        <w:ind w:left="0"/>
        <w:jc w:val="both"/>
      </w:pPr>
      <w:r>
        <w:rPr>
          <w:rFonts w:ascii="Times New Roman"/>
          <w:b w:val="false"/>
          <w:i w:val="false"/>
          <w:color w:val="000000"/>
          <w:sz w:val="28"/>
        </w:rPr>
        <w:t>
      Қазақстан Республикасы ұлттық валютасы банкнотының екі жағынан көрінетін бейнесінің Ұлттық Банктің ресми интернет-ресурсында орналастырылған ресми сипаттамасына сәйкес келуін тексеру;</w:t>
      </w:r>
    </w:p>
    <w:bookmarkEnd w:id="36"/>
    <w:bookmarkStart w:name="z45" w:id="37"/>
    <w:p>
      <w:pPr>
        <w:spacing w:after="0"/>
        <w:ind w:left="0"/>
        <w:jc w:val="both"/>
      </w:pPr>
      <w:r>
        <w:rPr>
          <w:rFonts w:ascii="Times New Roman"/>
          <w:b w:val="false"/>
          <w:i w:val="false"/>
          <w:color w:val="000000"/>
          <w:sz w:val="28"/>
        </w:rPr>
        <w:t>
      арнайы бояумен басылған сериясы мен нөмірінде ферромагниттік құрамдастардың болуын тексеру;</w:t>
      </w:r>
    </w:p>
    <w:bookmarkEnd w:id="37"/>
    <w:bookmarkStart w:name="z46" w:id="38"/>
    <w:p>
      <w:pPr>
        <w:spacing w:after="0"/>
        <w:ind w:left="0"/>
        <w:jc w:val="both"/>
      </w:pPr>
      <w:r>
        <w:rPr>
          <w:rFonts w:ascii="Times New Roman"/>
          <w:b w:val="false"/>
          <w:i w:val="false"/>
          <w:color w:val="000000"/>
          <w:sz w:val="28"/>
        </w:rPr>
        <w:t>
      банкнотты ультракүлгін сәулемен тексеру (қағаздың люминесценциясын тексеру және өзгесі).";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48" w:id="39"/>
    <w:p>
      <w:pPr>
        <w:spacing w:after="0"/>
        <w:ind w:left="0"/>
        <w:jc w:val="both"/>
      </w:pPr>
      <w:r>
        <w:rPr>
          <w:rFonts w:ascii="Times New Roman"/>
          <w:b w:val="false"/>
          <w:i w:val="false"/>
          <w:color w:val="000000"/>
          <w:sz w:val="28"/>
        </w:rPr>
        <w:t>
      "36. Айырбастау пунктінің үй-жайында мынадай құжаттар сақталады:</w:t>
      </w:r>
    </w:p>
    <w:bookmarkEnd w:id="39"/>
    <w:bookmarkStart w:name="z49" w:id="40"/>
    <w:p>
      <w:pPr>
        <w:spacing w:after="0"/>
        <w:ind w:left="0"/>
        <w:jc w:val="both"/>
      </w:pPr>
      <w:r>
        <w:rPr>
          <w:rFonts w:ascii="Times New Roman"/>
          <w:b w:val="false"/>
          <w:i w:val="false"/>
          <w:color w:val="000000"/>
          <w:sz w:val="28"/>
        </w:rPr>
        <w:t>
      1) қолма-қол шетел валютасымен айырбастау операцияларын ұйымдастыруға құқығы бар заңды тұлға (оның филиалы) басшысының тиісті тұлғаны кассир қызметіне қабылдау және (немесе) тағайындау туралы бұйрығының көшірмесі;</w:t>
      </w:r>
    </w:p>
    <w:bookmarkEnd w:id="40"/>
    <w:bookmarkStart w:name="z50" w:id="41"/>
    <w:p>
      <w:pPr>
        <w:spacing w:after="0"/>
        <w:ind w:left="0"/>
        <w:jc w:val="both"/>
      </w:pPr>
      <w:r>
        <w:rPr>
          <w:rFonts w:ascii="Times New Roman"/>
          <w:b w:val="false"/>
          <w:i w:val="false"/>
          <w:color w:val="000000"/>
          <w:sz w:val="28"/>
        </w:rPr>
        <w:t>
      2) айырбастау пункті кассирінің қолма-қол шетел валютасымен жұмыс істеу бойынша арнайы даярлықтан өткенін куәландыратын құжаттың көшірмесі не айырбастау пункті кассирінің қолма-қол шетел валютасымен кемінде 6 (алты) ай жұмыс тәжірибесін растайтын құжаттың көшірмесі;</w:t>
      </w:r>
    </w:p>
    <w:bookmarkEnd w:id="41"/>
    <w:bookmarkStart w:name="z51" w:id="42"/>
    <w:p>
      <w:pPr>
        <w:spacing w:after="0"/>
        <w:ind w:left="0"/>
        <w:jc w:val="both"/>
      </w:pPr>
      <w:r>
        <w:rPr>
          <w:rFonts w:ascii="Times New Roman"/>
          <w:b w:val="false"/>
          <w:i w:val="false"/>
          <w:color w:val="000000"/>
          <w:sz w:val="28"/>
        </w:rPr>
        <w:t>
      3) айырбастау пункті кассирінің жеке басын куәландыратын құжаттың көшірмесі;</w:t>
      </w:r>
    </w:p>
    <w:bookmarkEnd w:id="42"/>
    <w:bookmarkStart w:name="z52" w:id="43"/>
    <w:p>
      <w:pPr>
        <w:spacing w:after="0"/>
        <w:ind w:left="0"/>
        <w:jc w:val="both"/>
      </w:pPr>
      <w:r>
        <w:rPr>
          <w:rFonts w:ascii="Times New Roman"/>
          <w:b w:val="false"/>
          <w:i w:val="false"/>
          <w:color w:val="000000"/>
          <w:sz w:val="28"/>
        </w:rPr>
        <w:t xml:space="preserve">
      4) айырбастау пункті кассирінің осы құжатпен танысу туралы белгісі бар,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әзірленген және қабылданған, қолма-қол шетел валютасымен айырбастау операцияларын ұйымдастыруға құқығы бар заңды тұлғаның ішкі бақылау қағидаларының көшірмесі.</w:t>
      </w:r>
    </w:p>
    <w:bookmarkEnd w:id="43"/>
    <w:bookmarkStart w:name="z53" w:id="44"/>
    <w:p>
      <w:pPr>
        <w:spacing w:after="0"/>
        <w:ind w:left="0"/>
        <w:jc w:val="both"/>
      </w:pPr>
      <w:r>
        <w:rPr>
          <w:rFonts w:ascii="Times New Roman"/>
          <w:b w:val="false"/>
          <w:i w:val="false"/>
          <w:color w:val="000000"/>
          <w:sz w:val="28"/>
        </w:rPr>
        <w:t>
      Сондай-ақ уәкілетті ұйымдармен сатып алу, сату бағамдарын және кросс-бағамдарды белгілеу туралы өкімдер шығаруға құқығы бар басшының және өзге тұлғалардың қол қою үлгілері бар құжат, бақылау-касса машинасының тіркеу карточкасының көшірмесі және Қағидалардың 43-1-тармағында көрсетілген уәкілетті банкпен шарттың көшірмесі сақталады.";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55" w:id="45"/>
    <w:p>
      <w:pPr>
        <w:spacing w:after="0"/>
        <w:ind w:left="0"/>
        <w:jc w:val="both"/>
      </w:pPr>
      <w:r>
        <w:rPr>
          <w:rFonts w:ascii="Times New Roman"/>
          <w:b w:val="false"/>
          <w:i w:val="false"/>
          <w:color w:val="000000"/>
          <w:sz w:val="28"/>
        </w:rPr>
        <w:t>
      "53. Айырбастау операциясын жүргізу бағамы бойынша бес жүз мың Қазақстан теңгесі баламасынан асатын сомаға айырбастау операциялары бойынша тізілімдер журналында мыналар көрсетіледі:</w:t>
      </w:r>
    </w:p>
    <w:bookmarkEnd w:id="45"/>
    <w:bookmarkStart w:name="z56" w:id="46"/>
    <w:p>
      <w:pPr>
        <w:spacing w:after="0"/>
        <w:ind w:left="0"/>
        <w:jc w:val="both"/>
      </w:pPr>
      <w:r>
        <w:rPr>
          <w:rFonts w:ascii="Times New Roman"/>
          <w:b w:val="false"/>
          <w:i w:val="false"/>
          <w:color w:val="000000"/>
          <w:sz w:val="28"/>
        </w:rPr>
        <w:t>
      клиенттің жеке басын куәландыратын құжаттың деректері (тегі, аты, әкесінің аты (ол бар болса) (аты мен әкесінің аты (ол бар болса) толық көрсетіледі), құжаттың түрі, берілген күні, құжаттың нөмірі, қолданылу мерзімі);</w:t>
      </w:r>
    </w:p>
    <w:bookmarkEnd w:id="46"/>
    <w:bookmarkStart w:name="z57" w:id="47"/>
    <w:p>
      <w:pPr>
        <w:spacing w:after="0"/>
        <w:ind w:left="0"/>
        <w:jc w:val="both"/>
      </w:pPr>
      <w:r>
        <w:rPr>
          <w:rFonts w:ascii="Times New Roman"/>
          <w:b w:val="false"/>
          <w:i w:val="false"/>
          <w:color w:val="000000"/>
          <w:sz w:val="28"/>
        </w:rPr>
        <w:t>
      жеке сәйкестендіру нөмірі (ол бар болса);</w:t>
      </w:r>
    </w:p>
    <w:bookmarkEnd w:id="47"/>
    <w:bookmarkStart w:name="z58" w:id="48"/>
    <w:p>
      <w:pPr>
        <w:spacing w:after="0"/>
        <w:ind w:left="0"/>
        <w:jc w:val="both"/>
      </w:pPr>
      <w:r>
        <w:rPr>
          <w:rFonts w:ascii="Times New Roman"/>
          <w:b w:val="false"/>
          <w:i w:val="false"/>
          <w:color w:val="000000"/>
          <w:sz w:val="28"/>
        </w:rPr>
        <w:t>
      заңды мекенжайы.</w:t>
      </w:r>
    </w:p>
    <w:bookmarkEnd w:id="48"/>
    <w:bookmarkStart w:name="z59" w:id="49"/>
    <w:p>
      <w:pPr>
        <w:spacing w:after="0"/>
        <w:ind w:left="0"/>
        <w:jc w:val="both"/>
      </w:pPr>
      <w:r>
        <w:rPr>
          <w:rFonts w:ascii="Times New Roman"/>
          <w:b w:val="false"/>
          <w:i w:val="false"/>
          <w:color w:val="000000"/>
          <w:sz w:val="28"/>
        </w:rPr>
        <w:t>
      Автоматтандырылған айырбастау пункті үшін бір рет жүргізілген айырбастау операциясының сомасы айырбастау операциясын жүргізу бағамы бойынша бес жүз мың Қазақстан теңгесі баламасынан аспайды.";</w:t>
      </w:r>
    </w:p>
    <w:bookmarkEnd w:id="49"/>
    <w:bookmarkStart w:name="z60" w:id="50"/>
    <w:p>
      <w:pPr>
        <w:spacing w:after="0"/>
        <w:ind w:left="0"/>
        <w:jc w:val="both"/>
      </w:pPr>
      <w:r>
        <w:rPr>
          <w:rFonts w:ascii="Times New Roman"/>
          <w:b w:val="false"/>
          <w:i w:val="false"/>
          <w:color w:val="000000"/>
          <w:sz w:val="28"/>
        </w:rPr>
        <w:t>
      мынадай мазмұндағы 6-1-тараумен толықтырылсын:</w:t>
      </w:r>
    </w:p>
    <w:bookmarkEnd w:id="50"/>
    <w:bookmarkStart w:name="z61" w:id="51"/>
    <w:p>
      <w:pPr>
        <w:spacing w:after="0"/>
        <w:ind w:left="0"/>
        <w:jc w:val="both"/>
      </w:pPr>
      <w:r>
        <w:rPr>
          <w:rFonts w:ascii="Times New Roman"/>
          <w:b w:val="false"/>
          <w:i w:val="false"/>
          <w:color w:val="000000"/>
          <w:sz w:val="28"/>
        </w:rPr>
        <w:t>
      "6-1 тарау. Құймалардағы аффинирленген алтынмен операциялар жүргізу</w:t>
      </w:r>
    </w:p>
    <w:bookmarkEnd w:id="51"/>
    <w:bookmarkStart w:name="z62" w:id="52"/>
    <w:p>
      <w:pPr>
        <w:spacing w:after="0"/>
        <w:ind w:left="0"/>
        <w:jc w:val="both"/>
      </w:pPr>
      <w:r>
        <w:rPr>
          <w:rFonts w:ascii="Times New Roman"/>
          <w:b w:val="false"/>
          <w:i w:val="false"/>
          <w:color w:val="000000"/>
          <w:sz w:val="28"/>
        </w:rPr>
        <w:t>
      58-1. Уәкілетті ұйым құймалардағы аффинирленген алтынды сатып алу және (немесе) сату операцияларын өзінің айырбастау пункттері арқылы Қағидаларда белгіленген тәртіпте жүзеге асырады.</w:t>
      </w:r>
    </w:p>
    <w:bookmarkEnd w:id="52"/>
    <w:bookmarkStart w:name="z63" w:id="53"/>
    <w:p>
      <w:pPr>
        <w:spacing w:after="0"/>
        <w:ind w:left="0"/>
        <w:jc w:val="both"/>
      </w:pPr>
      <w:r>
        <w:rPr>
          <w:rFonts w:ascii="Times New Roman"/>
          <w:b w:val="false"/>
          <w:i w:val="false"/>
          <w:color w:val="000000"/>
          <w:sz w:val="28"/>
        </w:rPr>
        <w:t>
      Уәкілетті ұйымның айырбастау пунктінің кассасын құймалардағы аффинирленген алтынмен толықтыру жеке тұлғалардан құймалардағы аффинирленген алтынды сатып алу операциялары есебінен және құймалардағы аффинирленген алтынды Ұлттық Банктен тиісті сатып алу-сату шартының негізінде жүзеге асырылады.</w:t>
      </w:r>
    </w:p>
    <w:bookmarkEnd w:id="53"/>
    <w:bookmarkStart w:name="z64" w:id="54"/>
    <w:p>
      <w:pPr>
        <w:spacing w:after="0"/>
        <w:ind w:left="0"/>
        <w:jc w:val="both"/>
      </w:pPr>
      <w:r>
        <w:rPr>
          <w:rFonts w:ascii="Times New Roman"/>
          <w:b w:val="false"/>
          <w:i w:val="false"/>
          <w:color w:val="000000"/>
          <w:sz w:val="28"/>
        </w:rPr>
        <w:t>
      Өзінің айырбастау пункттері арқылы құймалардағы аффинирленген алтынды сатып алу және (немесе) сату операцияларын жүзеге асыратын уәкілетті ұйым осындай құймаларды сатып алу және (немесе) сату құны бар мәліметтерді ақпараттық стендте орналастырады.</w:t>
      </w:r>
    </w:p>
    <w:bookmarkEnd w:id="54"/>
    <w:bookmarkStart w:name="z65" w:id="55"/>
    <w:p>
      <w:pPr>
        <w:spacing w:after="0"/>
        <w:ind w:left="0"/>
        <w:jc w:val="both"/>
      </w:pPr>
      <w:r>
        <w:rPr>
          <w:rFonts w:ascii="Times New Roman"/>
          <w:b w:val="false"/>
          <w:i w:val="false"/>
          <w:color w:val="000000"/>
          <w:sz w:val="28"/>
        </w:rPr>
        <w:t>
      58-2. Құймалардағы аффинирленген алтынды сатып алу және (немесе) сату кезінде уәкілетті ұйым ультракүлгін жарықта люминесценцияның бақылауын қамтамасыз ететін техникалық құралды қолдану арқылы, сондай-ақ кемінде 10 (он) есе артуын қамтамасыз ететін оптикалық аспапты қолдана отырып құймалардағы аффинирленген алтынның арнайы қаптамасының тұтастылығын және қорғау элементтерін тексереді.</w:t>
      </w:r>
    </w:p>
    <w:bookmarkEnd w:id="55"/>
    <w:bookmarkStart w:name="z66" w:id="56"/>
    <w:p>
      <w:pPr>
        <w:spacing w:after="0"/>
        <w:ind w:left="0"/>
        <w:jc w:val="both"/>
      </w:pPr>
      <w:r>
        <w:rPr>
          <w:rFonts w:ascii="Times New Roman"/>
          <w:b w:val="false"/>
          <w:i w:val="false"/>
          <w:color w:val="000000"/>
          <w:sz w:val="28"/>
        </w:rPr>
        <w:t>
      58-3. Құймалардағы аффинирленген алтынды сатып алу және (немесе) сату бойынша операциялар уәкілетті ұйым құймалардағы аффинирленген алтынның құнын белгілеу туралы өкімде бекіткен құны бойынша жүзеге асырылады. Құймалардағы аффинирленген алтынның құнын белгілеу туралы өкімді міндетті түрде нөмірін, шығару күнін және уақытын (сағатпен және минутпен белгіленетін) көрсете отырып, уәкілетті ұйымның басшысы немесе осындай өкілеттіктер берілген өзге тұлға шығарады.</w:t>
      </w:r>
    </w:p>
    <w:bookmarkEnd w:id="56"/>
    <w:bookmarkStart w:name="z67" w:id="57"/>
    <w:p>
      <w:pPr>
        <w:spacing w:after="0"/>
        <w:ind w:left="0"/>
        <w:jc w:val="both"/>
      </w:pPr>
      <w:r>
        <w:rPr>
          <w:rFonts w:ascii="Times New Roman"/>
          <w:b w:val="false"/>
          <w:i w:val="false"/>
          <w:color w:val="000000"/>
          <w:sz w:val="28"/>
        </w:rPr>
        <w:t>
      Уәкілетті ұйым басшысының құймалардағы аффинирленген алтынның құнын белгілеу туралы өкімдерді шығаруға өкілеттігін өзге тұлғаға беру уәкілетті ұйым басшысының бұйрығы негізінде ғана жүргізіледі.</w:t>
      </w:r>
    </w:p>
    <w:bookmarkEnd w:id="57"/>
    <w:bookmarkStart w:name="z68" w:id="58"/>
    <w:p>
      <w:pPr>
        <w:spacing w:after="0"/>
        <w:ind w:left="0"/>
        <w:jc w:val="both"/>
      </w:pPr>
      <w:r>
        <w:rPr>
          <w:rFonts w:ascii="Times New Roman"/>
          <w:b w:val="false"/>
          <w:i w:val="false"/>
          <w:color w:val="000000"/>
          <w:sz w:val="28"/>
        </w:rPr>
        <w:t xml:space="preserve">
      58-4. Құймалардағы аффинирленген алтынның құнын белгілеу туралы өкімде белгіленген құймалардағы аффинирленген алтынның сатып алу және (немесе) сату құны туралы ақпарат клиенттерге арналған ақпараттық стендте оның бүкіл қолданылу кезеңі ішінде орналастырылады. </w:t>
      </w:r>
    </w:p>
    <w:bookmarkEnd w:id="58"/>
    <w:bookmarkStart w:name="z69" w:id="59"/>
    <w:p>
      <w:pPr>
        <w:spacing w:after="0"/>
        <w:ind w:left="0"/>
        <w:jc w:val="both"/>
      </w:pPr>
      <w:r>
        <w:rPr>
          <w:rFonts w:ascii="Times New Roman"/>
          <w:b w:val="false"/>
          <w:i w:val="false"/>
          <w:color w:val="000000"/>
          <w:sz w:val="28"/>
        </w:rPr>
        <w:t>
      Уәкілетті ұйымның айырбастау пунктінің кассасында құймалардағы аффинирленген алтыны болмаған жағдайда, оларды сату құны туралы ақпарат уәкілетті ұйымның ақпараттық стендінде орналастырылмайды. Айырбастау пунктінің кассасында қолма-қол ұлттық валюта болмаған жағдайда құймалардағы аффинирленген алтынды сатып алу құны туралы ақпарат уәкілетті ұйымның ақпараттық стендінде орналастырылмайды.</w:t>
      </w:r>
    </w:p>
    <w:bookmarkEnd w:id="59"/>
    <w:bookmarkStart w:name="z70" w:id="60"/>
    <w:p>
      <w:pPr>
        <w:spacing w:after="0"/>
        <w:ind w:left="0"/>
        <w:jc w:val="both"/>
      </w:pPr>
      <w:r>
        <w:rPr>
          <w:rFonts w:ascii="Times New Roman"/>
          <w:b w:val="false"/>
          <w:i w:val="false"/>
          <w:color w:val="000000"/>
          <w:sz w:val="28"/>
        </w:rPr>
        <w:t>
      58-5. Уәкілетті ұйымның құймалардағы аффинирленген алтынның түрлері бойынша шектеулер белгілеуіне, сондай-ақ айырбастау пунктінде мұндай құймаларды сатып алу және (немесе) сату операцияларын жүргізу үшін қажетті сомада қолма-қол ұлттық валюта болған кезде жеке тұлғаларға мұндай операцияны жүргізуден бас тартуға жол берілмейді.</w:t>
      </w:r>
    </w:p>
    <w:bookmarkEnd w:id="60"/>
    <w:bookmarkStart w:name="z71" w:id="61"/>
    <w:p>
      <w:pPr>
        <w:spacing w:after="0"/>
        <w:ind w:left="0"/>
        <w:jc w:val="both"/>
      </w:pPr>
      <w:r>
        <w:rPr>
          <w:rFonts w:ascii="Times New Roman"/>
          <w:b w:val="false"/>
          <w:i w:val="false"/>
          <w:color w:val="000000"/>
          <w:sz w:val="28"/>
        </w:rPr>
        <w:t>
      58-6. Уәкілетті ұйым құймалардағы аффинирленген алтынды сатып алуды, сатуды бүтін арнайы қаптамада жүзеге асырады.</w:t>
      </w:r>
    </w:p>
    <w:bookmarkEnd w:id="61"/>
    <w:bookmarkStart w:name="z72" w:id="62"/>
    <w:p>
      <w:pPr>
        <w:spacing w:after="0"/>
        <w:ind w:left="0"/>
        <w:jc w:val="both"/>
      </w:pPr>
      <w:r>
        <w:rPr>
          <w:rFonts w:ascii="Times New Roman"/>
          <w:b w:val="false"/>
          <w:i w:val="false"/>
          <w:color w:val="000000"/>
          <w:sz w:val="28"/>
        </w:rPr>
        <w:t>
      58-7. Айырбастау пунктінде қолма-қол ұлттық валютаның жоқтығына байланысты жеке тұлғаға құймалардағы аффинирленген алтынды сатып алудан бас тартылған жағдайда және уәкілетті ұйымның ақпараттық стендінде осындай алтынның сатып алу құны туралы ақпарат болса, айырбастау пунктінің кассирі жеке тұлғаның талап етуі бойынша айырбастау пунктінде жоқ осындай алтынның түрін, құймалардағы аффинирленген алтынның құнын белгілеу туралы өкімге сәйкес құнын және ұлттық валютадағы сомасын, анықтама берілген күнді және уақытын көрсете отырып, еркін нысандағы анықтаманы береді. Анықтамаға уәкілетті ұйымның айырбастау пунктінің кассирі қол қояды және уәкілетті ұйымның ішкі қағидаларында белгіленген тәртіппен тіркеледі.</w:t>
      </w:r>
    </w:p>
    <w:bookmarkEnd w:id="62"/>
    <w:bookmarkStart w:name="z73" w:id="63"/>
    <w:p>
      <w:pPr>
        <w:spacing w:after="0"/>
        <w:ind w:left="0"/>
        <w:jc w:val="both"/>
      </w:pPr>
      <w:r>
        <w:rPr>
          <w:rFonts w:ascii="Times New Roman"/>
          <w:b w:val="false"/>
          <w:i w:val="false"/>
          <w:color w:val="000000"/>
          <w:sz w:val="28"/>
        </w:rPr>
        <w:t>
      58-8. Уәкілетті ұйымның айырбастау пункті құймалардағы аффинирленген алтынды сатып алу және (немесе) сату операциясының жүргізілгенін "Салық және бюджетке төленетін басқа да міндетті төлемдер туралы" (Салық кодексі) Қазақстан Республикасының Кодексі 166-бабының 6-тармағы 2) тармақшасына сәйкес бақылау чегін бере отырып растайды.</w:t>
      </w:r>
    </w:p>
    <w:bookmarkEnd w:id="63"/>
    <w:bookmarkStart w:name="z74" w:id="64"/>
    <w:p>
      <w:pPr>
        <w:spacing w:after="0"/>
        <w:ind w:left="0"/>
        <w:jc w:val="both"/>
      </w:pPr>
      <w:r>
        <w:rPr>
          <w:rFonts w:ascii="Times New Roman"/>
          <w:b w:val="false"/>
          <w:i w:val="false"/>
          <w:color w:val="000000"/>
          <w:sz w:val="28"/>
        </w:rPr>
        <w:t>
      58-9. Уәкілетті ұйымның айырбастау пунктінде жүргізілетін әрбір құймалардағы аффинирленген алтынды сатып алу және (немесе) сату операциясы Қағидаларға 14-қосымшаға сәйкес нысан бойынша құймалардағы аффинирленген алтынмен жасалатын операцияларды есепке алудың электрондық журналында (бұдан әрі – құймалардағы аффинирленген алтынмен жасалған операцияларды есепке алу журналы) есепке алынады.</w:t>
      </w:r>
    </w:p>
    <w:bookmarkEnd w:id="64"/>
    <w:bookmarkStart w:name="z75" w:id="65"/>
    <w:p>
      <w:pPr>
        <w:spacing w:after="0"/>
        <w:ind w:left="0"/>
        <w:jc w:val="both"/>
      </w:pPr>
      <w:r>
        <w:rPr>
          <w:rFonts w:ascii="Times New Roman"/>
          <w:b w:val="false"/>
          <w:i w:val="false"/>
          <w:color w:val="000000"/>
          <w:sz w:val="28"/>
        </w:rPr>
        <w:t>
      Құймалардағы аффинирленген алтынмен жасалатын операцияларды есепке алу журналы бағдарламалық қамтамасыз ету шеңберінде айырбастау пунктінің әрбір операциялық кассасында бөлек жүргізіледі. Бұл ретте құймалардағы аффинирленген алтынмен жасалатын операцияларды есепке алу журналын қалыптастырудың бағдарламалық-аппараттық құралдары жасалған операциялар бойынша ақпараттың түзетілмейтін күн сайынғы тіркелуін және энергияға тәуелсіз сақталуын оларды жасаған күннен бастап бес жыл ішінде қамтамасыз етеді.</w:t>
      </w:r>
    </w:p>
    <w:bookmarkEnd w:id="65"/>
    <w:bookmarkStart w:name="z76" w:id="66"/>
    <w:p>
      <w:pPr>
        <w:spacing w:after="0"/>
        <w:ind w:left="0"/>
        <w:jc w:val="both"/>
      </w:pPr>
      <w:r>
        <w:rPr>
          <w:rFonts w:ascii="Times New Roman"/>
          <w:b w:val="false"/>
          <w:i w:val="false"/>
          <w:color w:val="000000"/>
          <w:sz w:val="28"/>
        </w:rPr>
        <w:t>
      Құймалардағы аффинирленген алтынмен жасалатын, сомасы екі миллион Қазақстан теңгесінен асатын операциялар бойынша, құймалардағы аффинирленген алтынмен жасалатын операцияларды есепке алу журналында мыналар көрсетіледі:</w:t>
      </w:r>
    </w:p>
    <w:bookmarkEnd w:id="66"/>
    <w:p>
      <w:pPr>
        <w:spacing w:after="0"/>
        <w:ind w:left="0"/>
        <w:jc w:val="both"/>
      </w:pPr>
      <w:r>
        <w:rPr>
          <w:rFonts w:ascii="Times New Roman"/>
          <w:b w:val="false"/>
          <w:i w:val="false"/>
          <w:color w:val="000000"/>
          <w:sz w:val="28"/>
        </w:rPr>
        <w:t>
      клиенттің жеке басын куәландыратын құжаттың деректері (тегі, аты, әкесінің аты (ол бар болса) (аты мен әкесінің аты (ол бар болса) толық көрсетіледі), құжаттың түрі, берілген күні, құжаттың нөмірі, қолданылу мерзімі);</w:t>
      </w:r>
    </w:p>
    <w:bookmarkStart w:name="z77" w:id="67"/>
    <w:p>
      <w:pPr>
        <w:spacing w:after="0"/>
        <w:ind w:left="0"/>
        <w:jc w:val="both"/>
      </w:pPr>
      <w:r>
        <w:rPr>
          <w:rFonts w:ascii="Times New Roman"/>
          <w:b w:val="false"/>
          <w:i w:val="false"/>
          <w:color w:val="000000"/>
          <w:sz w:val="28"/>
        </w:rPr>
        <w:t>
      жеке сәйкестендіру нөмірі (ол бар болса);</w:t>
      </w:r>
    </w:p>
    <w:bookmarkEnd w:id="67"/>
    <w:bookmarkStart w:name="z78" w:id="68"/>
    <w:p>
      <w:pPr>
        <w:spacing w:after="0"/>
        <w:ind w:left="0"/>
        <w:jc w:val="both"/>
      </w:pPr>
      <w:r>
        <w:rPr>
          <w:rFonts w:ascii="Times New Roman"/>
          <w:b w:val="false"/>
          <w:i w:val="false"/>
          <w:color w:val="000000"/>
          <w:sz w:val="28"/>
        </w:rPr>
        <w:t>
      заңды мекенжайы.</w:t>
      </w:r>
    </w:p>
    <w:bookmarkEnd w:id="68"/>
    <w:bookmarkStart w:name="z79" w:id="69"/>
    <w:p>
      <w:pPr>
        <w:spacing w:after="0"/>
        <w:ind w:left="0"/>
        <w:jc w:val="both"/>
      </w:pPr>
      <w:r>
        <w:rPr>
          <w:rFonts w:ascii="Times New Roman"/>
          <w:b w:val="false"/>
          <w:i w:val="false"/>
          <w:color w:val="000000"/>
          <w:sz w:val="28"/>
        </w:rPr>
        <w:t>
      58-10. Құймалардағы аффинирленген алтын құнының өзгеруі осындай алтынның құнын белгілеу туралы жаңа өкімді шығару негізінде ғана жүзеге асырылады. Бұл ретте құймалардағы аффинирленген алтынның құнын белгілеу туралы жаңа өкімнің қолданылуы басталғаннан бастап алдынғы өкімнің күші жойылады.</w:t>
      </w:r>
    </w:p>
    <w:bookmarkEnd w:id="69"/>
    <w:bookmarkStart w:name="z80" w:id="70"/>
    <w:p>
      <w:pPr>
        <w:spacing w:after="0"/>
        <w:ind w:left="0"/>
        <w:jc w:val="both"/>
      </w:pPr>
      <w:r>
        <w:rPr>
          <w:rFonts w:ascii="Times New Roman"/>
          <w:b w:val="false"/>
          <w:i w:val="false"/>
          <w:color w:val="000000"/>
          <w:sz w:val="28"/>
        </w:rPr>
        <w:t>
      Уәкілетті ұйымның айырбастау пунктінің жұмыс уақыты барысында құймалардағы аффинирленген алтынды сатып алу және (немесе) сату құнын өзгертетін жаңа өкімді шығарған жағдайда құймалардағы аффинирленген алтынмен операцияларды есепке алу журналында осындай алтынмен жасалған операциялар көлемдері бойынша аралық қорытынды жаңа құнымен операцияларды жүргізу басталғанға дейін жасалады. Уәкілетті ұйымның айырбастау пунктінің жұмыс уақыты аяқталғаннан кейін жұмыс уақыты ішінде жүргізілген операциялар бойынша құймалардағы аффинирленген алтынмен операцияларды есепке алу журналында қорытындылар көрсетіледі және ақша қалдығы шығарылады.</w:t>
      </w:r>
    </w:p>
    <w:bookmarkEnd w:id="70"/>
    <w:bookmarkStart w:name="z81" w:id="71"/>
    <w:p>
      <w:pPr>
        <w:spacing w:after="0"/>
        <w:ind w:left="0"/>
        <w:jc w:val="both"/>
      </w:pPr>
      <w:r>
        <w:rPr>
          <w:rFonts w:ascii="Times New Roman"/>
          <w:b w:val="false"/>
          <w:i w:val="false"/>
          <w:color w:val="000000"/>
          <w:sz w:val="28"/>
        </w:rPr>
        <w:t>
      58-11. Есепті ай ішінде құймалардағы аффинирленген алтынмен операциялар жүзеге асырылған жағдайда уәкілетті ұйымдар есепті айдан кейінгі айдың 10 (оныншы) күніне дейінгі (қоса алғанда) мерзімде Ұлттық Банктің филиалына Қағидаларға 15-қосымшаға сәйкес әкімшілік деректер жинауға арналған "Айырбастау пункттері арқылы жүргізілген құймалардағы аффинирленген алтынмен операциялар туралы есеп" нысанын (бұдан әрі – құймалардағы аффинирленген алтынмен операциялар туралы есеп) береді.</w:t>
      </w:r>
    </w:p>
    <w:bookmarkEnd w:id="71"/>
    <w:bookmarkStart w:name="z82" w:id="72"/>
    <w:p>
      <w:pPr>
        <w:spacing w:after="0"/>
        <w:ind w:left="0"/>
        <w:jc w:val="both"/>
      </w:pPr>
      <w:r>
        <w:rPr>
          <w:rFonts w:ascii="Times New Roman"/>
          <w:b w:val="false"/>
          <w:i w:val="false"/>
          <w:color w:val="000000"/>
          <w:sz w:val="28"/>
        </w:rPr>
        <w:t>
      Уәкілетті ұйымның әрбір филиалы құймалардағы аффинирленген алтынмен операциялар туралы есепті дербес қалыптастырады және өзі орналасқан жері бойынша Ұлттық Банктің филиалына ұсынады.</w:t>
      </w:r>
    </w:p>
    <w:bookmarkEnd w:id="72"/>
    <w:bookmarkStart w:name="z83" w:id="73"/>
    <w:p>
      <w:pPr>
        <w:spacing w:after="0"/>
        <w:ind w:left="0"/>
        <w:jc w:val="both"/>
      </w:pPr>
      <w:r>
        <w:rPr>
          <w:rFonts w:ascii="Times New Roman"/>
          <w:b w:val="false"/>
          <w:i w:val="false"/>
          <w:color w:val="000000"/>
          <w:sz w:val="28"/>
        </w:rPr>
        <w:t xml:space="preserve">
      58-12. Арнайы қаптамасы ашылған, сондай-ақ арнайы қаптамасы жоқ құймалардағы аффинирленген алтынды сатуға жол берілмейді. </w:t>
      </w:r>
    </w:p>
    <w:bookmarkEnd w:id="73"/>
    <w:bookmarkStart w:name="z84" w:id="74"/>
    <w:p>
      <w:pPr>
        <w:spacing w:after="0"/>
        <w:ind w:left="0"/>
        <w:jc w:val="both"/>
      </w:pPr>
      <w:r>
        <w:rPr>
          <w:rFonts w:ascii="Times New Roman"/>
          <w:b w:val="false"/>
          <w:i w:val="false"/>
          <w:color w:val="000000"/>
          <w:sz w:val="28"/>
        </w:rPr>
        <w:t>
      Арнайы қаптамасы ашылған, сондай-ақ арнайы қаптамасы жоқ құймалардағы аффинирленген алтынды қабылдауды Ұлттық Банкпен оларды сатып алуға шарттық қатынастары бар уәкілетті ұйымдар жүзеге асырады.</w:t>
      </w:r>
    </w:p>
    <w:bookmarkEnd w:id="74"/>
    <w:bookmarkStart w:name="z85" w:id="75"/>
    <w:p>
      <w:pPr>
        <w:spacing w:after="0"/>
        <w:ind w:left="0"/>
        <w:jc w:val="both"/>
      </w:pPr>
      <w:r>
        <w:rPr>
          <w:rFonts w:ascii="Times New Roman"/>
          <w:b w:val="false"/>
          <w:i w:val="false"/>
          <w:color w:val="000000"/>
          <w:sz w:val="28"/>
        </w:rPr>
        <w:t>
      Арнайы қаптамасы ашылған, сондай-ақ арнайы қаптамасы жоқ құймалардағы аффинирленген алтын жеке тұлғаның өтініші негізінде сатып алу үшін Ұлттық Банкке жіберіледі.</w:t>
      </w:r>
    </w:p>
    <w:bookmarkEnd w:id="75"/>
    <w:bookmarkStart w:name="z86" w:id="76"/>
    <w:p>
      <w:pPr>
        <w:spacing w:after="0"/>
        <w:ind w:left="0"/>
        <w:jc w:val="both"/>
      </w:pPr>
      <w:r>
        <w:rPr>
          <w:rFonts w:ascii="Times New Roman"/>
          <w:b w:val="false"/>
          <w:i w:val="false"/>
          <w:color w:val="000000"/>
          <w:sz w:val="28"/>
        </w:rPr>
        <w:t>
      Арнайы қаптамасы ашылған және арнайы қаптамасы жоқ құймалардағы аффинирленген алтын қабылданған жағдайда уәкілетті ұйымдар жеке тұлғаны мұндай алтынды сатып алу мақсатында Ұлттық Банкке оны жібергені үшін комиссиялық сыйақы алатыны туралы хабардар етеді.</w:t>
      </w:r>
    </w:p>
    <w:bookmarkEnd w:id="76"/>
    <w:bookmarkStart w:name="z87" w:id="77"/>
    <w:p>
      <w:pPr>
        <w:spacing w:after="0"/>
        <w:ind w:left="0"/>
        <w:jc w:val="both"/>
      </w:pPr>
      <w:r>
        <w:rPr>
          <w:rFonts w:ascii="Times New Roman"/>
          <w:b w:val="false"/>
          <w:i w:val="false"/>
          <w:color w:val="000000"/>
          <w:sz w:val="28"/>
        </w:rPr>
        <w:t>
      Уәкілетті ұйым арнайы қаптамасы ашылған және арнайы қаптамасы жоқ құймалардағы аффинирленген алтынды сатып алу мақсатында оларды Ұлттық Банкке жібергені үшін құймалардағы аффинирленген алтынның номиналды құнының 10 (он) пайызынан аспайтын комиссиялық сыйақыны дербес белгілейді.";</w:t>
      </w:r>
    </w:p>
    <w:bookmarkEnd w:id="77"/>
    <w:bookmarkStart w:name="z88" w:id="78"/>
    <w:p>
      <w:pPr>
        <w:spacing w:after="0"/>
        <w:ind w:left="0"/>
        <w:jc w:val="both"/>
      </w:pPr>
      <w:r>
        <w:rPr>
          <w:rFonts w:ascii="Times New Roman"/>
          <w:b w:val="false"/>
          <w:i w:val="false"/>
          <w:color w:val="000000"/>
          <w:sz w:val="28"/>
        </w:rPr>
        <w:t xml:space="preserve">
      2-қосымшаға сәйкес нысан бойынша Қолма-қол шетел валютасымен айырбастау операцияларын ұйымдастыруға лицензияны және оның қосымшаларын алуға </w:t>
      </w:r>
      <w:r>
        <w:rPr>
          <w:rFonts w:ascii="Times New Roman"/>
          <w:b w:val="false"/>
          <w:i w:val="false"/>
          <w:color w:val="000000"/>
          <w:sz w:val="28"/>
        </w:rPr>
        <w:t>өтініш</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78"/>
    <w:bookmarkStart w:name="z89" w:id="79"/>
    <w:p>
      <w:pPr>
        <w:spacing w:after="0"/>
        <w:ind w:left="0"/>
        <w:jc w:val="both"/>
      </w:pPr>
      <w:r>
        <w:rPr>
          <w:rFonts w:ascii="Times New Roman"/>
          <w:b w:val="false"/>
          <w:i w:val="false"/>
          <w:color w:val="000000"/>
          <w:sz w:val="28"/>
        </w:rPr>
        <w:t xml:space="preserve">
      5-қосымшаға сәйкес нысан бойынша Қосымша ашылатын айырбастау пункті үшін қолма-қол шетел валютасымен айырбастау операцияларын ұйымдастыруға қолданыстағы лицензияға қосымша алуға </w:t>
      </w:r>
      <w:r>
        <w:rPr>
          <w:rFonts w:ascii="Times New Roman"/>
          <w:b w:val="false"/>
          <w:i w:val="false"/>
          <w:color w:val="000000"/>
          <w:sz w:val="28"/>
        </w:rPr>
        <w:t>өтініш</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79"/>
    <w:bookmarkStart w:name="z90" w:id="80"/>
    <w:p>
      <w:pPr>
        <w:spacing w:after="0"/>
        <w:ind w:left="0"/>
        <w:jc w:val="both"/>
      </w:pPr>
      <w:r>
        <w:rPr>
          <w:rFonts w:ascii="Times New Roman"/>
          <w:b w:val="false"/>
          <w:i w:val="false"/>
          <w:color w:val="000000"/>
          <w:sz w:val="28"/>
        </w:rPr>
        <w:t xml:space="preserve">
      11-қосымшаға сәйкес нысан бойынша Сатып алынған және сатылған қолма-қол шетел валютасы тізілімдерінің </w:t>
      </w:r>
      <w:r>
        <w:rPr>
          <w:rFonts w:ascii="Times New Roman"/>
          <w:b w:val="false"/>
          <w:i w:val="false"/>
          <w:color w:val="000000"/>
          <w:sz w:val="28"/>
        </w:rPr>
        <w:t>журналы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80"/>
    <w:bookmarkStart w:name="z91" w:id="81"/>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14 және 15-қосымшалармен толықтырылсын.</w:t>
      </w:r>
    </w:p>
    <w:bookmarkEnd w:id="81"/>
    <w:bookmarkStart w:name="z92" w:id="82"/>
    <w:p>
      <w:pPr>
        <w:spacing w:after="0"/>
        <w:ind w:left="0"/>
        <w:jc w:val="both"/>
      </w:pPr>
      <w:r>
        <w:rPr>
          <w:rFonts w:ascii="Times New Roman"/>
          <w:b w:val="false"/>
          <w:i w:val="false"/>
          <w:color w:val="000000"/>
          <w:sz w:val="28"/>
        </w:rPr>
        <w:t xml:space="preserve">
      2. Айырбастау пункттері Шымкент және Түркістан қалаларында орналасқан уәкілетті ұйымдар 2019 жылғы 1 сәуірге дейінгі мерзімде өз қызметін Нормативтік құқықтық актілерді мемлекеттік тіркеу тізілімінде № 9801 болып тіркелген, Қазақстан Республикасы Ұлттық Банкі Басқармасының 2014 жылғы 16 шілдедегі № 144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қолма-қол шетел валютасымен айырбастау операцияларын ұйымдастыру қағидаларының 6-тармағының екінші бөлігі 1) және 2) тармақшаларының талаптарына сәйкес келтірсін.</w:t>
      </w:r>
    </w:p>
    <w:bookmarkEnd w:id="82"/>
    <w:bookmarkStart w:name="z93" w:id="83"/>
    <w:p>
      <w:pPr>
        <w:spacing w:after="0"/>
        <w:ind w:left="0"/>
        <w:jc w:val="both"/>
      </w:pPr>
      <w:r>
        <w:rPr>
          <w:rFonts w:ascii="Times New Roman"/>
          <w:b w:val="false"/>
          <w:i w:val="false"/>
          <w:color w:val="000000"/>
          <w:sz w:val="28"/>
        </w:rPr>
        <w:t>
      3. Төлем балансы және валюталық реттеу департаменті (Қуандықов А.А.) Қазақстан Республикасының заңнамасында белгіленген тәртіппен:</w:t>
      </w:r>
    </w:p>
    <w:bookmarkEnd w:id="83"/>
    <w:bookmarkStart w:name="z94" w:id="8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8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Start w:name="z95" w:id="85"/>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4-тармағында көзделген іс-шаралардың орындалуы туралы мәліметтерді ұсынуды қамтамасыз етсін.</w:t>
      </w:r>
    </w:p>
    <w:bookmarkEnd w:id="85"/>
    <w:bookmarkStart w:name="z96" w:id="86"/>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6"/>
    <w:bookmarkStart w:name="z97" w:id="87"/>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87"/>
    <w:bookmarkStart w:name="z98" w:id="88"/>
    <w:p>
      <w:pPr>
        <w:spacing w:after="0"/>
        <w:ind w:left="0"/>
        <w:jc w:val="both"/>
      </w:pPr>
      <w:r>
        <w:rPr>
          <w:rFonts w:ascii="Times New Roman"/>
          <w:b w:val="false"/>
          <w:i w:val="false"/>
          <w:color w:val="000000"/>
          <w:sz w:val="28"/>
        </w:rPr>
        <w:t>
      6. Осы қаулы алғашқы ресми жарияланған күнінен кейін күнтізбелік жиырма бір күн өткен соң қолданысқа енгізіледі.</w:t>
      </w:r>
    </w:p>
    <w:bookmarkEnd w:id="8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 министрлігі</w:t>
      </w:r>
    </w:p>
    <w:p>
      <w:pPr>
        <w:spacing w:after="0"/>
        <w:ind w:left="0"/>
        <w:jc w:val="both"/>
      </w:pPr>
      <w:r>
        <w:rPr>
          <w:rFonts w:ascii="Times New Roman"/>
          <w:b w:val="false"/>
          <w:i w:val="false"/>
          <w:color w:val="000000"/>
          <w:sz w:val="28"/>
        </w:rPr>
        <w:t>
      2018 жылғы 30 қазан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2018 жылғы 29 қазан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31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27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183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қолма-қол шетел валютасымен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операцияларын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89"/>
    <w:p>
      <w:pPr>
        <w:spacing w:after="0"/>
        <w:ind w:left="0"/>
        <w:jc w:val="left"/>
      </w:pPr>
      <w:r>
        <w:rPr>
          <w:rFonts w:ascii="Times New Roman"/>
          <w:b/>
          <w:i w:val="false"/>
          <w:color w:val="000000"/>
        </w:rPr>
        <w:t xml:space="preserve"> Қолма-қол шетел валютасымен айырбастау операцияларын ұйымдастыруға лицензияны және оған қосымшаларды алуға өтініш</w:t>
      </w:r>
    </w:p>
    <w:bookmarkEnd w:id="89"/>
    <w:p>
      <w:pPr>
        <w:spacing w:after="0"/>
        <w:ind w:left="0"/>
        <w:jc w:val="both"/>
      </w:pPr>
      <w:r>
        <w:rPr>
          <w:rFonts w:ascii="Times New Roman"/>
          <w:b w:val="false"/>
          <w:i w:val="false"/>
          <w:color w:val="000000"/>
          <w:sz w:val="28"/>
        </w:rPr>
        <w:t>
      Қазақстан Республикасының Ұлттық Банкіне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БСН, орналасқан жері)</w:t>
      </w:r>
    </w:p>
    <w:p>
      <w:pPr>
        <w:spacing w:after="0"/>
        <w:ind w:left="0"/>
        <w:jc w:val="both"/>
      </w:pPr>
      <w:r>
        <w:rPr>
          <w:rFonts w:ascii="Times New Roman"/>
          <w:b w:val="false"/>
          <w:i w:val="false"/>
          <w:color w:val="000000"/>
          <w:sz w:val="28"/>
        </w:rPr>
        <w:t>
      Қолма-қол шетел валютасымен айырбастау операцияларын ұйымдастыруға лицензияны және</w:t>
      </w:r>
    </w:p>
    <w:p>
      <w:pPr>
        <w:spacing w:after="0"/>
        <w:ind w:left="0"/>
        <w:jc w:val="both"/>
      </w:pPr>
      <w:r>
        <w:rPr>
          <w:rFonts w:ascii="Times New Roman"/>
          <w:b w:val="false"/>
          <w:i w:val="false"/>
          <w:color w:val="000000"/>
          <w:sz w:val="28"/>
        </w:rPr>
        <w:t>
      мына мекенжайда орналасқан айырбастау пунктін ашу үшін лицензияға қосымша беруді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 облыс, қала, аудан, елді мекен, көшенің атауы, үйдің/ғимараттың</w:t>
      </w:r>
    </w:p>
    <w:p>
      <w:pPr>
        <w:spacing w:after="0"/>
        <w:ind w:left="0"/>
        <w:jc w:val="both"/>
      </w:pPr>
      <w:r>
        <w:rPr>
          <w:rFonts w:ascii="Times New Roman"/>
          <w:b w:val="false"/>
          <w:i w:val="false"/>
          <w:color w:val="000000"/>
          <w:sz w:val="28"/>
        </w:rPr>
        <w:t>
      (стационарлық үй-жайдың) нөмірі, сондай-ақ қабат, сектор, блок және басқалар (бар болса))</w:t>
      </w:r>
    </w:p>
    <w:p>
      <w:pPr>
        <w:spacing w:after="0"/>
        <w:ind w:left="0"/>
        <w:jc w:val="both"/>
      </w:pPr>
      <w:r>
        <w:rPr>
          <w:rFonts w:ascii="Times New Roman"/>
          <w:b w:val="false"/>
          <w:i w:val="false"/>
          <w:color w:val="000000"/>
          <w:sz w:val="28"/>
        </w:rPr>
        <w:t>
      Біліктілік талаптарына сәйкестігі туралы мәліметтер:</w:t>
      </w:r>
    </w:p>
    <w:p>
      <w:pPr>
        <w:spacing w:after="0"/>
        <w:ind w:left="0"/>
        <w:jc w:val="both"/>
      </w:pPr>
      <w:r>
        <w:rPr>
          <w:rFonts w:ascii="Times New Roman"/>
          <w:b w:val="false"/>
          <w:i w:val="false"/>
          <w:color w:val="000000"/>
          <w:sz w:val="28"/>
        </w:rPr>
        <w:t>
      1. Уәкілетті ұйымның жарғылық капиталына қатысушылардың қатысу үлесі: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 деректері (тегі, аты, әкесінің аты (ол бар болса),</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ЖСН (резиденттер үшін);</w:t>
      </w:r>
    </w:p>
    <w:p>
      <w:pPr>
        <w:spacing w:after="0"/>
        <w:ind w:left="0"/>
        <w:jc w:val="both"/>
      </w:pPr>
      <w:r>
        <w:rPr>
          <w:rFonts w:ascii="Times New Roman"/>
          <w:b w:val="false"/>
          <w:i w:val="false"/>
          <w:color w:val="000000"/>
          <w:sz w:val="28"/>
        </w:rPr>
        <w:t xml:space="preserve">
      тұрғылықты жері; </w:t>
      </w:r>
    </w:p>
    <w:p>
      <w:pPr>
        <w:spacing w:after="0"/>
        <w:ind w:left="0"/>
        <w:jc w:val="both"/>
      </w:pPr>
      <w:r>
        <w:rPr>
          <w:rFonts w:ascii="Times New Roman"/>
          <w:b w:val="false"/>
          <w:i w:val="false"/>
          <w:color w:val="000000"/>
          <w:sz w:val="28"/>
        </w:rPr>
        <w:t>
      жарғылық капиталдағы үлесі (% (сома)).</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БСН (резиденттер үшін);</w:t>
      </w:r>
    </w:p>
    <w:p>
      <w:pPr>
        <w:spacing w:after="0"/>
        <w:ind w:left="0"/>
        <w:jc w:val="both"/>
      </w:pPr>
      <w:r>
        <w:rPr>
          <w:rFonts w:ascii="Times New Roman"/>
          <w:b w:val="false"/>
          <w:i w:val="false"/>
          <w:color w:val="000000"/>
          <w:sz w:val="28"/>
        </w:rPr>
        <w:t xml:space="preserve">
      орналасқан жері; </w:t>
      </w:r>
    </w:p>
    <w:p>
      <w:pPr>
        <w:spacing w:after="0"/>
        <w:ind w:left="0"/>
        <w:jc w:val="both"/>
      </w:pPr>
      <w:r>
        <w:rPr>
          <w:rFonts w:ascii="Times New Roman"/>
          <w:b w:val="false"/>
          <w:i w:val="false"/>
          <w:color w:val="000000"/>
          <w:sz w:val="28"/>
        </w:rPr>
        <w:t>
      жарғылық капиталдағы үлесі (% (сома)).</w:t>
      </w:r>
    </w:p>
    <w:p>
      <w:pPr>
        <w:spacing w:after="0"/>
        <w:ind w:left="0"/>
        <w:jc w:val="both"/>
      </w:pPr>
      <w:r>
        <w:rPr>
          <w:rFonts w:ascii="Times New Roman"/>
          <w:b w:val="false"/>
          <w:i w:val="false"/>
          <w:color w:val="000000"/>
          <w:sz w:val="28"/>
        </w:rPr>
        <w:t>
      2. Ақша белгілерінің түпнұсқалығын айқындауға арналған техникалық құралдардың</w:t>
      </w:r>
    </w:p>
    <w:p>
      <w:pPr>
        <w:spacing w:after="0"/>
        <w:ind w:left="0"/>
        <w:jc w:val="both"/>
      </w:pPr>
      <w:r>
        <w:rPr>
          <w:rFonts w:ascii="Times New Roman"/>
          <w:b w:val="false"/>
          <w:i w:val="false"/>
          <w:color w:val="000000"/>
          <w:sz w:val="28"/>
        </w:rPr>
        <w:t>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1242"/>
        <w:gridCol w:w="2928"/>
        <w:gridCol w:w="2936"/>
        <w:gridCol w:w="1336"/>
        <w:gridCol w:w="1344"/>
      </w:tblGrid>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ультракүлгін сәулемен тексеру (қағаздың люминесценциясын тексеру және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магниттік белгілердің болуына тексеру</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3. Бақылау-касса аппаратының (компьютерлік жүйенің)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938"/>
        <w:gridCol w:w="1553"/>
        <w:gridCol w:w="1553"/>
        <w:gridCol w:w="3176"/>
        <w:gridCol w:w="3182"/>
      </w:tblGrid>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Айырбастау операцияларын түзетілмейтін күн сайынғы тіркеуді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жөніндегі ақпараттың энергияға тәуелсіз сақталуын оларды жасаған күннен бастап бес жыл ішінде қамтамасыз ету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4. Бағдарламалық қамтамасыз етудің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632"/>
        <w:gridCol w:w="1650"/>
        <w:gridCol w:w="1650"/>
        <w:gridCol w:w="3375"/>
        <w:gridCol w:w="3381"/>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r>
              <w:br/>
            </w:r>
            <w:r>
              <w:rPr>
                <w:rFonts w:ascii="Times New Roman"/>
                <w:b w:val="false"/>
                <w:i w:val="false"/>
                <w:color w:val="000000"/>
                <w:sz w:val="20"/>
              </w:rPr>
              <w:t>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Айырбастау операцияларын түзетілмейтін күн сайынғы тіркеуді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жөніндегі ақпараттың энергияға тәуелсіз сақталуын оларды жасаған күннен бастап бес жыл ішінде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5. Бейнебақылау жүйесінің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95"/>
        <w:gridCol w:w="1614"/>
        <w:gridCol w:w="1614"/>
        <w:gridCol w:w="3493"/>
        <w:gridCol w:w="3493"/>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r>
              <w:br/>
            </w:r>
            <w:r>
              <w:rPr>
                <w:rFonts w:ascii="Times New Roman"/>
                <w:b w:val="false"/>
                <w:i w:val="false"/>
                <w:color w:val="000000"/>
                <w:sz w:val="20"/>
              </w:rPr>
              <w:t>
(Жеткізуші)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күнтізбелік отыз күн бойы жазуын және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Бейнебақылаудың көру аймағында кассирдің жұмыс аймағы мен клиентті көрсету, сондай-ақ бейнебақылау үшін кедергілердің болмауын қамтамасыз етілетін орындарда орнатуды қамтамасыз ету</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Электрондық пошта ________________________________________</w:t>
      </w:r>
    </w:p>
    <w:p>
      <w:pPr>
        <w:spacing w:after="0"/>
        <w:ind w:left="0"/>
        <w:jc w:val="both"/>
      </w:pPr>
      <w:r>
        <w:rPr>
          <w:rFonts w:ascii="Times New Roman"/>
          <w:b w:val="false"/>
          <w:i w:val="false"/>
          <w:color w:val="000000"/>
          <w:sz w:val="28"/>
        </w:rPr>
        <w:t>
      Телефондар _______________________________________________</w:t>
      </w:r>
    </w:p>
    <w:p>
      <w:pPr>
        <w:spacing w:after="0"/>
        <w:ind w:left="0"/>
        <w:jc w:val="both"/>
      </w:pPr>
      <w:r>
        <w:rPr>
          <w:rFonts w:ascii="Times New Roman"/>
          <w:b w:val="false"/>
          <w:i w:val="false"/>
          <w:color w:val="000000"/>
          <w:sz w:val="28"/>
        </w:rPr>
        <w:t>
      Факс _____________________________________________________</w:t>
      </w:r>
    </w:p>
    <w:p>
      <w:pPr>
        <w:spacing w:after="0"/>
        <w:ind w:left="0"/>
        <w:jc w:val="both"/>
      </w:pPr>
      <w:r>
        <w:rPr>
          <w:rFonts w:ascii="Times New Roman"/>
          <w:b w:val="false"/>
          <w:i w:val="false"/>
          <w:color w:val="000000"/>
          <w:sz w:val="28"/>
        </w:rPr>
        <w:t>
      Теңгедегі банк шоты ________________________________________</w:t>
      </w:r>
    </w:p>
    <w:p>
      <w:pPr>
        <w:spacing w:after="0"/>
        <w:ind w:left="0"/>
        <w:jc w:val="both"/>
      </w:pPr>
      <w:r>
        <w:rPr>
          <w:rFonts w:ascii="Times New Roman"/>
          <w:b w:val="false"/>
          <w:i w:val="false"/>
          <w:color w:val="000000"/>
          <w:sz w:val="28"/>
        </w:rPr>
        <w:t>
      (уәкілетті банк шотының нөмірі, атауы)</w:t>
      </w:r>
    </w:p>
    <w:p>
      <w:pPr>
        <w:spacing w:after="0"/>
        <w:ind w:left="0"/>
        <w:jc w:val="both"/>
      </w:pPr>
      <w:r>
        <w:rPr>
          <w:rFonts w:ascii="Times New Roman"/>
          <w:b w:val="false"/>
          <w:i w:val="false"/>
          <w:color w:val="000000"/>
          <w:sz w:val="28"/>
        </w:rPr>
        <w:t>
      Осы арқылы мыналар расталады:</w:t>
      </w:r>
    </w:p>
    <w:p>
      <w:pPr>
        <w:spacing w:after="0"/>
        <w:ind w:left="0"/>
        <w:jc w:val="both"/>
      </w:pPr>
      <w:r>
        <w:rPr>
          <w:rFonts w:ascii="Times New Roman"/>
          <w:b w:val="false"/>
          <w:i w:val="false"/>
          <w:color w:val="000000"/>
          <w:sz w:val="28"/>
        </w:rPr>
        <w:t>
      көрсетілген барлық деректер лицензияны және лицензияға қосымшаны беру немесе</w:t>
      </w:r>
    </w:p>
    <w:p>
      <w:pPr>
        <w:spacing w:after="0"/>
        <w:ind w:left="0"/>
        <w:jc w:val="both"/>
      </w:pPr>
      <w:r>
        <w:rPr>
          <w:rFonts w:ascii="Times New Roman"/>
          <w:b w:val="false"/>
          <w:i w:val="false"/>
          <w:color w:val="000000"/>
          <w:sz w:val="28"/>
        </w:rPr>
        <w:t>
      беруден бас тарту мәселелері бойынша кез келген ақпаратты жіберу үшін ресми байланыстар</w:t>
      </w:r>
    </w:p>
    <w:p>
      <w:pPr>
        <w:spacing w:after="0"/>
        <w:ind w:left="0"/>
        <w:jc w:val="both"/>
      </w:pPr>
      <w:r>
        <w:rPr>
          <w:rFonts w:ascii="Times New Roman"/>
          <w:b w:val="false"/>
          <w:i w:val="false"/>
          <w:color w:val="000000"/>
          <w:sz w:val="28"/>
        </w:rPr>
        <w:t>
      болып табылады;</w:t>
      </w:r>
    </w:p>
    <w:p>
      <w:pPr>
        <w:spacing w:after="0"/>
        <w:ind w:left="0"/>
        <w:jc w:val="both"/>
      </w:pPr>
      <w:r>
        <w:rPr>
          <w:rFonts w:ascii="Times New Roman"/>
          <w:b w:val="false"/>
          <w:i w:val="false"/>
          <w:color w:val="000000"/>
          <w:sz w:val="28"/>
        </w:rPr>
        <w:t>
      өтініш берушіге қызметтің лицензияланатын түрімен айналысуға сот тыйым салмаған;</w:t>
      </w:r>
    </w:p>
    <w:p>
      <w:pPr>
        <w:spacing w:after="0"/>
        <w:ind w:left="0"/>
        <w:jc w:val="both"/>
      </w:pPr>
      <w:r>
        <w:rPr>
          <w:rFonts w:ascii="Times New Roman"/>
          <w:b w:val="false"/>
          <w:i w:val="false"/>
          <w:color w:val="000000"/>
          <w:sz w:val="28"/>
        </w:rPr>
        <w:t>
      барлық қоса берілген құжаттар (мәліметтер) жарамды болып табылады шындыққа</w:t>
      </w:r>
    </w:p>
    <w:p>
      <w:pPr>
        <w:spacing w:after="0"/>
        <w:ind w:left="0"/>
        <w:jc w:val="both"/>
      </w:pPr>
      <w:r>
        <w:rPr>
          <w:rFonts w:ascii="Times New Roman"/>
          <w:b w:val="false"/>
          <w:i w:val="false"/>
          <w:color w:val="000000"/>
          <w:sz w:val="28"/>
        </w:rPr>
        <w:t>
      (сәйкес келеді).</w:t>
      </w:r>
    </w:p>
    <w:p>
      <w:pPr>
        <w:spacing w:after="0"/>
        <w:ind w:left="0"/>
        <w:jc w:val="both"/>
      </w:pPr>
      <w:r>
        <w:rPr>
          <w:rFonts w:ascii="Times New Roman"/>
          <w:b w:val="false"/>
          <w:i w:val="false"/>
          <w:color w:val="000000"/>
          <w:sz w:val="28"/>
        </w:rPr>
        <w:t xml:space="preserve">
      Өтініш берушінің уәкілетті тұлғасы: </w:t>
      </w:r>
    </w:p>
    <w:p>
      <w:pPr>
        <w:spacing w:after="0"/>
        <w:ind w:left="0"/>
        <w:jc w:val="both"/>
      </w:pPr>
      <w:r>
        <w:rPr>
          <w:rFonts w:ascii="Times New Roman"/>
          <w:b w:val="false"/>
          <w:i w:val="false"/>
          <w:color w:val="000000"/>
          <w:sz w:val="28"/>
        </w:rPr>
        <w:t>
      __________   ______________________________________</w:t>
      </w:r>
    </w:p>
    <w:p>
      <w:pPr>
        <w:spacing w:after="0"/>
        <w:ind w:left="0"/>
        <w:jc w:val="both"/>
      </w:pPr>
      <w:r>
        <w:rPr>
          <w:rFonts w:ascii="Times New Roman"/>
          <w:b w:val="false"/>
          <w:i w:val="false"/>
          <w:color w:val="000000"/>
          <w:sz w:val="28"/>
        </w:rPr>
        <w:t>
      (лауазымы)    (тегі, аты және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27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183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қолма-қол шетел валютасымен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операцияларын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 Ұлттық Банкіне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тегі, аты, әкесінің аты (ол бар болса)</w:t>
            </w:r>
          </w:p>
        </w:tc>
      </w:tr>
    </w:tbl>
    <w:bookmarkStart w:name="z102" w:id="90"/>
    <w:p>
      <w:pPr>
        <w:spacing w:after="0"/>
        <w:ind w:left="0"/>
        <w:jc w:val="left"/>
      </w:pPr>
      <w:r>
        <w:rPr>
          <w:rFonts w:ascii="Times New Roman"/>
          <w:b/>
          <w:i w:val="false"/>
          <w:color w:val="000000"/>
        </w:rPr>
        <w:t xml:space="preserve"> Қосымша ашылатын айырбастау пункті үшін қолма-қол шетел валютасымен айырбастау операцияларын ұйымдастыруға қолданыстағы лицензияға қосымша алуға өтініш</w:t>
      </w:r>
    </w:p>
    <w:bookmarkEnd w:id="90"/>
    <w:p>
      <w:pPr>
        <w:spacing w:after="0"/>
        <w:ind w:left="0"/>
        <w:jc w:val="both"/>
      </w:pPr>
      <w:r>
        <w:rPr>
          <w:rFonts w:ascii="Times New Roman"/>
          <w:b w:val="false"/>
          <w:i w:val="false"/>
          <w:color w:val="000000"/>
          <w:sz w:val="28"/>
        </w:rPr>
        <w:t>
      Лицензиат: 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мемлекеттік тіркелген жері, БСН)</w:t>
      </w:r>
    </w:p>
    <w:p>
      <w:pPr>
        <w:spacing w:after="0"/>
        <w:ind w:left="0"/>
        <w:jc w:val="both"/>
      </w:pPr>
      <w:r>
        <w:rPr>
          <w:rFonts w:ascii="Times New Roman"/>
          <w:b w:val="false"/>
          <w:i w:val="false"/>
          <w:color w:val="000000"/>
          <w:sz w:val="28"/>
        </w:rPr>
        <w:t>
      Лицензиаттың филиалы*: _________________________________________________________</w:t>
      </w:r>
    </w:p>
    <w:p>
      <w:pPr>
        <w:spacing w:after="0"/>
        <w:ind w:left="0"/>
        <w:jc w:val="both"/>
      </w:pPr>
      <w:r>
        <w:rPr>
          <w:rFonts w:ascii="Times New Roman"/>
          <w:b w:val="false"/>
          <w:i w:val="false"/>
          <w:color w:val="000000"/>
          <w:sz w:val="28"/>
        </w:rPr>
        <w:t>
      (филиалдың атауы, филиал орналасқан жері, БСН)</w:t>
      </w:r>
    </w:p>
    <w:p>
      <w:pPr>
        <w:spacing w:after="0"/>
        <w:ind w:left="0"/>
        <w:jc w:val="both"/>
      </w:pPr>
      <w:r>
        <w:rPr>
          <w:rFonts w:ascii="Times New Roman"/>
          <w:b w:val="false"/>
          <w:i w:val="false"/>
          <w:color w:val="000000"/>
          <w:sz w:val="28"/>
        </w:rPr>
        <w:t>
      Қолма-қол шетел валютасымен айырбастау операцияларын ұйымдастыруға берілген</w:t>
      </w:r>
    </w:p>
    <w:p>
      <w:pPr>
        <w:spacing w:after="0"/>
        <w:ind w:left="0"/>
        <w:jc w:val="both"/>
      </w:pPr>
      <w:r>
        <w:rPr>
          <w:rFonts w:ascii="Times New Roman"/>
          <w:b w:val="false"/>
          <w:i w:val="false"/>
          <w:color w:val="000000"/>
          <w:sz w:val="28"/>
        </w:rPr>
        <w:t>
      лицензияның нөмірі және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Мына мекенжайда орналасқан айырбастау пунктіне қолма-қол шетел валютасымен</w:t>
      </w:r>
    </w:p>
    <w:p>
      <w:pPr>
        <w:spacing w:after="0"/>
        <w:ind w:left="0"/>
        <w:jc w:val="both"/>
      </w:pPr>
      <w:r>
        <w:rPr>
          <w:rFonts w:ascii="Times New Roman"/>
          <w:b w:val="false"/>
          <w:i w:val="false"/>
          <w:color w:val="000000"/>
          <w:sz w:val="28"/>
        </w:rPr>
        <w:t>
      айырбастау операцияларын ұйымдастыруға қолданыстағы лицензияға қосымша беруді</w:t>
      </w:r>
    </w:p>
    <w:p>
      <w:pPr>
        <w:spacing w:after="0"/>
        <w:ind w:left="0"/>
        <w:jc w:val="both"/>
      </w:pPr>
      <w:r>
        <w:rPr>
          <w:rFonts w:ascii="Times New Roman"/>
          <w:b w:val="false"/>
          <w:i w:val="false"/>
          <w:color w:val="000000"/>
          <w:sz w:val="28"/>
        </w:rPr>
        <w:t>
      сұраймын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Біліктілік талаптарына сәйкестігі туралы мәліметтер:</w:t>
      </w:r>
    </w:p>
    <w:p>
      <w:pPr>
        <w:spacing w:after="0"/>
        <w:ind w:left="0"/>
        <w:jc w:val="both"/>
      </w:pPr>
      <w:r>
        <w:rPr>
          <w:rFonts w:ascii="Times New Roman"/>
          <w:b w:val="false"/>
          <w:i w:val="false"/>
          <w:color w:val="000000"/>
          <w:sz w:val="28"/>
        </w:rPr>
        <w:t>
      1. Уәкілетті ұйымның жарғылық капиталына құрылтайшылардың (қатысушылардың)</w:t>
      </w:r>
    </w:p>
    <w:p>
      <w:pPr>
        <w:spacing w:after="0"/>
        <w:ind w:left="0"/>
        <w:jc w:val="both"/>
      </w:pPr>
      <w:r>
        <w:rPr>
          <w:rFonts w:ascii="Times New Roman"/>
          <w:b w:val="false"/>
          <w:i w:val="false"/>
          <w:color w:val="000000"/>
          <w:sz w:val="28"/>
        </w:rPr>
        <w:t>
      қатысу үлесі:</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жеке басын куәландыратын құжат деректері (тегі, аты, әкесінің аты (ол бар болса),</w:t>
      </w:r>
    </w:p>
    <w:p>
      <w:pPr>
        <w:spacing w:after="0"/>
        <w:ind w:left="0"/>
        <w:jc w:val="both"/>
      </w:pPr>
      <w:r>
        <w:rPr>
          <w:rFonts w:ascii="Times New Roman"/>
          <w:b w:val="false"/>
          <w:i w:val="false"/>
          <w:color w:val="000000"/>
          <w:sz w:val="28"/>
        </w:rPr>
        <w:t>
      туған күні);</w:t>
      </w:r>
    </w:p>
    <w:p>
      <w:pPr>
        <w:spacing w:after="0"/>
        <w:ind w:left="0"/>
        <w:jc w:val="both"/>
      </w:pPr>
      <w:r>
        <w:rPr>
          <w:rFonts w:ascii="Times New Roman"/>
          <w:b w:val="false"/>
          <w:i w:val="false"/>
          <w:color w:val="000000"/>
          <w:sz w:val="28"/>
        </w:rPr>
        <w:t>
      ЖСН (резиденттер үшін);</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жарғылық капиталдағы үлесі (% (сома)).</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БСН (резиденттер үшін);</w:t>
      </w:r>
    </w:p>
    <w:p>
      <w:pPr>
        <w:spacing w:after="0"/>
        <w:ind w:left="0"/>
        <w:jc w:val="both"/>
      </w:pPr>
      <w:r>
        <w:rPr>
          <w:rFonts w:ascii="Times New Roman"/>
          <w:b w:val="false"/>
          <w:i w:val="false"/>
          <w:color w:val="000000"/>
          <w:sz w:val="28"/>
        </w:rPr>
        <w:t>
      жарғылық капиталдағы үлесі (% (сома)).</w:t>
      </w:r>
    </w:p>
    <w:p>
      <w:pPr>
        <w:spacing w:after="0"/>
        <w:ind w:left="0"/>
        <w:jc w:val="both"/>
      </w:pPr>
      <w:r>
        <w:rPr>
          <w:rFonts w:ascii="Times New Roman"/>
          <w:b w:val="false"/>
          <w:i w:val="false"/>
          <w:color w:val="000000"/>
          <w:sz w:val="28"/>
        </w:rPr>
        <w:t>
      2. Ақша белгілерінің түпнұсқалығын айқындауға арналған техникалық құралдардың</w:t>
      </w:r>
    </w:p>
    <w:p>
      <w:pPr>
        <w:spacing w:after="0"/>
        <w:ind w:left="0"/>
        <w:jc w:val="both"/>
      </w:pPr>
      <w:r>
        <w:rPr>
          <w:rFonts w:ascii="Times New Roman"/>
          <w:b w:val="false"/>
          <w:i w:val="false"/>
          <w:color w:val="000000"/>
          <w:sz w:val="28"/>
        </w:rPr>
        <w:t>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8"/>
        <w:gridCol w:w="1293"/>
        <w:gridCol w:w="3047"/>
        <w:gridCol w:w="3054"/>
        <w:gridCol w:w="1390"/>
        <w:gridCol w:w="1398"/>
      </w:tblGrid>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r>
              <w:br/>
            </w:r>
            <w:r>
              <w:rPr>
                <w:rFonts w:ascii="Times New Roman"/>
                <w:b w:val="false"/>
                <w:i w:val="false"/>
                <w:color w:val="000000"/>
                <w:sz w:val="20"/>
              </w:rPr>
              <w:t>
(Атауы)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ультракүлгін сәулемен тексеру (қағаздың люминесценциясын тексеру және өзге)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магниттік белгілердің болуына тексеру</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3. Бақылау-касса аппаратының (компьютерлік жүйенің)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938"/>
        <w:gridCol w:w="1553"/>
        <w:gridCol w:w="1553"/>
        <w:gridCol w:w="3176"/>
        <w:gridCol w:w="3182"/>
      </w:tblGrid>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 (Атауы)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 сайынғы тіркеуді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жөніндегі ақпараттың энергияға тәуелсіз сақталуын оларды жасаған күннен бастап бес жыл ішінде қамтамасыз ету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4. Бағдарламалық қамтамасыз етудің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632"/>
        <w:gridCol w:w="1650"/>
        <w:gridCol w:w="1650"/>
        <w:gridCol w:w="3375"/>
        <w:gridCol w:w="3381"/>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операцияларын түзетілмейтін күн сайынғы тіркеуді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айырбастау операциялары жөніндегі ақпараттың энергияға тәуелсіз сақталуын оларды жасаған күннен бастап бес жыл ішінде қамтамасыз 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5. Бейнебақылау жүйесінің техникалық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95"/>
        <w:gridCol w:w="1614"/>
        <w:gridCol w:w="1614"/>
        <w:gridCol w:w="3493"/>
        <w:gridCol w:w="3493"/>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Өндіруші(Жеткізуші)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күнтізбелік отыз күн бойы жазуын және сақталуын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Бейнебақылаудың көру аймағында кассирдің жұмыс аймағы мен клиентті көрсету, сондай-ақ бейнебақылау үшін кедергілердің болмауын қамтамасыз етілетін орындарда орнатуды қамтамасыз ету</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Өтініш берушінің уәкілетті тұлғасы:</w:t>
      </w:r>
    </w:p>
    <w:p>
      <w:pPr>
        <w:spacing w:after="0"/>
        <w:ind w:left="0"/>
        <w:jc w:val="both"/>
      </w:pPr>
      <w:r>
        <w:rPr>
          <w:rFonts w:ascii="Times New Roman"/>
          <w:b w:val="false"/>
          <w:i w:val="false"/>
          <w:color w:val="000000"/>
          <w:sz w:val="28"/>
        </w:rPr>
        <w:t>
      _____________       _________________________________</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лицензиат орналасқан өңірден тыс жерде қосымша айырбастау пункті ашылған</w:t>
      </w:r>
    </w:p>
    <w:p>
      <w:pPr>
        <w:spacing w:after="0"/>
        <w:ind w:left="0"/>
        <w:jc w:val="both"/>
      </w:pPr>
      <w:r>
        <w:rPr>
          <w:rFonts w:ascii="Times New Roman"/>
          <w:b w:val="false"/>
          <w:i w:val="false"/>
          <w:color w:val="000000"/>
          <w:sz w:val="28"/>
        </w:rPr>
        <w:t>
      кезде көрсетіледі</w:t>
      </w:r>
    </w:p>
    <w:p>
      <w:pPr>
        <w:spacing w:after="0"/>
        <w:ind w:left="0"/>
        <w:jc w:val="both"/>
      </w:pPr>
      <w:r>
        <w:rPr>
          <w:rFonts w:ascii="Times New Roman"/>
          <w:b w:val="false"/>
          <w:i w:val="false"/>
          <w:color w:val="000000"/>
          <w:sz w:val="28"/>
        </w:rPr>
        <w:t>
      ** - айырбастау пункті көп функционалды мақсаттағы ғимараттар мен құрылыстарда</w:t>
      </w:r>
    </w:p>
    <w:p>
      <w:pPr>
        <w:spacing w:after="0"/>
        <w:ind w:left="0"/>
        <w:jc w:val="both"/>
      </w:pPr>
      <w:r>
        <w:rPr>
          <w:rFonts w:ascii="Times New Roman"/>
          <w:b w:val="false"/>
          <w:i w:val="false"/>
          <w:color w:val="000000"/>
          <w:sz w:val="28"/>
        </w:rPr>
        <w:t>
      (оның ішінде теміржол вокзалдарында, әуежайларда, іскерлік және сауда орталықтарында)</w:t>
      </w:r>
    </w:p>
    <w:p>
      <w:pPr>
        <w:spacing w:after="0"/>
        <w:ind w:left="0"/>
        <w:jc w:val="both"/>
      </w:pPr>
      <w:r>
        <w:rPr>
          <w:rFonts w:ascii="Times New Roman"/>
          <w:b w:val="false"/>
          <w:i w:val="false"/>
          <w:color w:val="000000"/>
          <w:sz w:val="28"/>
        </w:rPr>
        <w:t>
      орналасқан жағдайда айырбастау пунктінің орналасқан жерін нақтылайтын деректерді көрсете</w:t>
      </w:r>
    </w:p>
    <w:p>
      <w:pPr>
        <w:spacing w:after="0"/>
        <w:ind w:left="0"/>
        <w:jc w:val="both"/>
      </w:pPr>
      <w:r>
        <w:rPr>
          <w:rFonts w:ascii="Times New Roman"/>
          <w:b w:val="false"/>
          <w:i w:val="false"/>
          <w:color w:val="000000"/>
          <w:sz w:val="28"/>
        </w:rPr>
        <w:t>
      отырып, айырбастау пунктінің үй-жайы орналасқан мекенжайы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27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183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қолма-қол шетел валютасымен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операцияларын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04" w:id="91"/>
    <w:p>
      <w:pPr>
        <w:spacing w:after="0"/>
        <w:ind w:left="0"/>
        <w:jc w:val="left"/>
      </w:pPr>
      <w:r>
        <w:rPr>
          <w:rFonts w:ascii="Times New Roman"/>
          <w:b/>
          <w:i w:val="false"/>
          <w:color w:val="000000"/>
        </w:rPr>
        <w:t xml:space="preserve"> Сатып алынған және сатылған қолма-қол шетел валютасы тізілімдерінің журналы</w:t>
      </w:r>
    </w:p>
    <w:bookmarkEnd w:id="91"/>
    <w:p>
      <w:pPr>
        <w:spacing w:after="0"/>
        <w:ind w:left="0"/>
        <w:jc w:val="both"/>
      </w:pPr>
      <w:r>
        <w:rPr>
          <w:rFonts w:ascii="Times New Roman"/>
          <w:b w:val="false"/>
          <w:i w:val="false"/>
          <w:color w:val="000000"/>
          <w:sz w:val="28"/>
        </w:rPr>
        <w:t>
      Айырбастау операцияларын ұйымдастыруға құқығы бар заңды тұлғаның немесе оның</w:t>
      </w:r>
    </w:p>
    <w:p>
      <w:pPr>
        <w:spacing w:after="0"/>
        <w:ind w:left="0"/>
        <w:jc w:val="both"/>
      </w:pPr>
      <w:r>
        <w:rPr>
          <w:rFonts w:ascii="Times New Roman"/>
          <w:b w:val="false"/>
          <w:i w:val="false"/>
          <w:color w:val="000000"/>
          <w:sz w:val="28"/>
        </w:rPr>
        <w:t>
      филиалының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Уәкілетті ұйымның лицензиясына қосымшаның (уәкілетті банктің айырбастау пункті</w:t>
      </w:r>
    </w:p>
    <w:p>
      <w:pPr>
        <w:spacing w:after="0"/>
        <w:ind w:left="0"/>
        <w:jc w:val="both"/>
      </w:pPr>
      <w:r>
        <w:rPr>
          <w:rFonts w:ascii="Times New Roman"/>
          <w:b w:val="false"/>
          <w:i w:val="false"/>
          <w:color w:val="000000"/>
          <w:sz w:val="28"/>
        </w:rPr>
        <w:t>
      куәлігінің) (уәкілетті банк осындай куәлікті алғаннан кейін)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20___ жылғы "_____" ______________</w:t>
      </w:r>
    </w:p>
    <w:p>
      <w:pPr>
        <w:spacing w:after="0"/>
        <w:ind w:left="0"/>
        <w:jc w:val="both"/>
      </w:pPr>
      <w:r>
        <w:rPr>
          <w:rFonts w:ascii="Times New Roman"/>
          <w:b w:val="false"/>
          <w:i w:val="false"/>
          <w:color w:val="000000"/>
          <w:sz w:val="28"/>
        </w:rPr>
        <w:t>
      Айырбастау пунктінің операциялық             _______________________________ теңге</w:t>
      </w:r>
    </w:p>
    <w:p>
      <w:pPr>
        <w:spacing w:after="0"/>
        <w:ind w:left="0"/>
        <w:jc w:val="both"/>
      </w:pPr>
      <w:r>
        <w:rPr>
          <w:rFonts w:ascii="Times New Roman"/>
          <w:b w:val="false"/>
          <w:i w:val="false"/>
          <w:color w:val="000000"/>
          <w:sz w:val="28"/>
        </w:rPr>
        <w:t>
      кассасындағы күн басындағы қалдық*</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(валюталардың барлық түрлері бойынша)</w:t>
      </w:r>
    </w:p>
    <w:p>
      <w:pPr>
        <w:spacing w:after="0"/>
        <w:ind w:left="0"/>
        <w:jc w:val="both"/>
      </w:pPr>
      <w:r>
        <w:rPr>
          <w:rFonts w:ascii="Times New Roman"/>
          <w:b w:val="false"/>
          <w:i w:val="false"/>
          <w:color w:val="000000"/>
          <w:sz w:val="28"/>
        </w:rPr>
        <w:t>
      Айырбастау пунктінің операциялық             _______________________________ теңге</w:t>
      </w:r>
    </w:p>
    <w:p>
      <w:pPr>
        <w:spacing w:after="0"/>
        <w:ind w:left="0"/>
        <w:jc w:val="both"/>
      </w:pPr>
      <w:r>
        <w:rPr>
          <w:rFonts w:ascii="Times New Roman"/>
          <w:b w:val="false"/>
          <w:i w:val="false"/>
          <w:color w:val="000000"/>
          <w:sz w:val="28"/>
        </w:rPr>
        <w:t>
      кассасындағы күн соңындағы қалдық*             ____________________________________</w:t>
      </w:r>
    </w:p>
    <w:p>
      <w:pPr>
        <w:spacing w:after="0"/>
        <w:ind w:left="0"/>
        <w:jc w:val="both"/>
      </w:pPr>
      <w:r>
        <w:rPr>
          <w:rFonts w:ascii="Times New Roman"/>
          <w:b w:val="false"/>
          <w:i w:val="false"/>
          <w:color w:val="000000"/>
          <w:sz w:val="28"/>
        </w:rPr>
        <w:t>
      (валюталардың барлық түрлері бойынша)</w:t>
      </w:r>
    </w:p>
    <w:p>
      <w:pPr>
        <w:spacing w:after="0"/>
        <w:ind w:left="0"/>
        <w:jc w:val="both"/>
      </w:pPr>
      <w:r>
        <w:rPr>
          <w:rFonts w:ascii="Times New Roman"/>
          <w:b w:val="false"/>
          <w:i w:val="false"/>
          <w:color w:val="000000"/>
          <w:sz w:val="28"/>
        </w:rPr>
        <w:t>
      *Айырбастау операцияларын өзге де банк операцияларымен қоса жүргізген кезде</w:t>
      </w:r>
    </w:p>
    <w:p>
      <w:pPr>
        <w:spacing w:after="0"/>
        <w:ind w:left="0"/>
        <w:jc w:val="both"/>
      </w:pPr>
      <w:r>
        <w:rPr>
          <w:rFonts w:ascii="Times New Roman"/>
          <w:b w:val="false"/>
          <w:i w:val="false"/>
          <w:color w:val="000000"/>
          <w:sz w:val="28"/>
        </w:rPr>
        <w:t xml:space="preserve">
      толтырылмайды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8"/>
        <w:gridCol w:w="1916"/>
        <w:gridCol w:w="2023"/>
        <w:gridCol w:w="1252"/>
        <w:gridCol w:w="2024"/>
        <w:gridCol w:w="1252"/>
        <w:gridCol w:w="971"/>
        <w:gridCol w:w="604"/>
      </w:tblGrid>
      <w:tr>
        <w:trPr>
          <w:trHeight w:val="30" w:hRule="atLeast"/>
        </w:trPr>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Өкімнің қолданыла бастаған күні мен уақыты</w:t>
            </w:r>
          </w:p>
        </w:tc>
        <w:tc>
          <w:tcPr>
            <w:tcW w:w="1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өкімінің нөмірі мен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r>
      <w:tr>
        <w:trPr>
          <w:trHeight w:val="30" w:hRule="atLeast"/>
        </w:trPr>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20___ жылғы "___" ___________ сатып алынған және сатылған қолма-қол шетел</w:t>
      </w:r>
    </w:p>
    <w:p>
      <w:pPr>
        <w:spacing w:after="0"/>
        <w:ind w:left="0"/>
        <w:jc w:val="both"/>
      </w:pPr>
      <w:r>
        <w:rPr>
          <w:rFonts w:ascii="Times New Roman"/>
          <w:b w:val="false"/>
          <w:i w:val="false"/>
          <w:color w:val="000000"/>
          <w:sz w:val="28"/>
        </w:rPr>
        <w:t>
      валютасының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818"/>
        <w:gridCol w:w="1885"/>
        <w:gridCol w:w="640"/>
        <w:gridCol w:w="640"/>
        <w:gridCol w:w="1529"/>
        <w:gridCol w:w="640"/>
        <w:gridCol w:w="1883"/>
        <w:gridCol w:w="3604"/>
      </w:tblGrid>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басын куәландыратын құжаттың деректері**</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сомасы</w:t>
            </w:r>
          </w:p>
        </w:tc>
        <w:tc>
          <w:tcPr>
            <w:tcW w:w="3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 уақыты (сағатпен және минутпен)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валютасымен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w:t>
            </w:r>
          </w:p>
        </w:tc>
        <w:tc>
          <w:tcPr>
            <w:tcW w:w="0" w:type="auto"/>
            <w:vMerge/>
            <w:tcBorders>
              <w:top w:val="nil"/>
              <w:left w:val="single" w:color="cfcfcf" w:sz="5"/>
              <w:bottom w:val="single" w:color="cfcfcf" w:sz="5"/>
              <w:right w:val="single" w:color="cfcfcf" w:sz="5"/>
            </w:tcBorders>
          </w:tcP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Кассир _______________________________________       _________</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айырбастау операциясын жүргізген кезде клиент берген құжаттарға сәйкес</w:t>
      </w:r>
    </w:p>
    <w:p>
      <w:pPr>
        <w:spacing w:after="0"/>
        <w:ind w:left="0"/>
        <w:jc w:val="both"/>
      </w:pPr>
      <w:r>
        <w:rPr>
          <w:rFonts w:ascii="Times New Roman"/>
          <w:b w:val="false"/>
          <w:i w:val="false"/>
          <w:color w:val="000000"/>
          <w:sz w:val="28"/>
        </w:rPr>
        <w:t>
      көрсетіледі: 1 – резиденттер үшін (Қазақстан Республикасының азаматтары және Қазақстан</w:t>
      </w:r>
    </w:p>
    <w:p>
      <w:pPr>
        <w:spacing w:after="0"/>
        <w:ind w:left="0"/>
        <w:jc w:val="both"/>
      </w:pPr>
      <w:r>
        <w:rPr>
          <w:rFonts w:ascii="Times New Roman"/>
          <w:b w:val="false"/>
          <w:i w:val="false"/>
          <w:color w:val="000000"/>
          <w:sz w:val="28"/>
        </w:rPr>
        <w:t>
      Республикасында тұрақты тұру құқығына құжаты бар шетелдіктер және азаматтығы жоқ</w:t>
      </w:r>
    </w:p>
    <w:p>
      <w:pPr>
        <w:spacing w:after="0"/>
        <w:ind w:left="0"/>
        <w:jc w:val="both"/>
      </w:pPr>
      <w:r>
        <w:rPr>
          <w:rFonts w:ascii="Times New Roman"/>
          <w:b w:val="false"/>
          <w:i w:val="false"/>
          <w:color w:val="000000"/>
          <w:sz w:val="28"/>
        </w:rPr>
        <w:t>
      адамдар), 2 - резидент еместер үшін, 0 – бес жүз мың Қазақстан теңгесінен (қоса алғанда) кем</w:t>
      </w:r>
    </w:p>
    <w:p>
      <w:pPr>
        <w:spacing w:after="0"/>
        <w:ind w:left="0"/>
        <w:jc w:val="both"/>
      </w:pPr>
      <w:r>
        <w:rPr>
          <w:rFonts w:ascii="Times New Roman"/>
          <w:b w:val="false"/>
          <w:i w:val="false"/>
          <w:color w:val="000000"/>
          <w:sz w:val="28"/>
        </w:rPr>
        <w:t>
       операциялар үшін;</w:t>
      </w:r>
    </w:p>
    <w:p>
      <w:pPr>
        <w:spacing w:after="0"/>
        <w:ind w:left="0"/>
        <w:jc w:val="both"/>
      </w:pPr>
      <w:r>
        <w:rPr>
          <w:rFonts w:ascii="Times New Roman"/>
          <w:b w:val="false"/>
          <w:i w:val="false"/>
          <w:color w:val="000000"/>
          <w:sz w:val="28"/>
        </w:rPr>
        <w:t>
      **- Қағидалардың 53-тармағының бірінші бөлігінде көзделген жағдайда толтырылады.</w:t>
      </w:r>
    </w:p>
    <w:p>
      <w:pPr>
        <w:spacing w:after="0"/>
        <w:ind w:left="0"/>
        <w:jc w:val="both"/>
      </w:pPr>
      <w:r>
        <w:rPr>
          <w:rFonts w:ascii="Times New Roman"/>
          <w:b w:val="false"/>
          <w:i w:val="false"/>
          <w:color w:val="000000"/>
          <w:sz w:val="28"/>
        </w:rPr>
        <w:t>
      Айырбастау операциясы баламасының теңгемен сомасын қайта есептеу айырбастау</w:t>
      </w:r>
    </w:p>
    <w:p>
      <w:pPr>
        <w:spacing w:after="0"/>
        <w:ind w:left="0"/>
        <w:jc w:val="both"/>
      </w:pPr>
      <w:r>
        <w:rPr>
          <w:rFonts w:ascii="Times New Roman"/>
          <w:b w:val="false"/>
          <w:i w:val="false"/>
          <w:color w:val="000000"/>
          <w:sz w:val="28"/>
        </w:rPr>
        <w:t>
      операциясын жүргізу бағамы бойынша жүзеге асырылады.</w:t>
      </w:r>
    </w:p>
    <w:p>
      <w:pPr>
        <w:spacing w:after="0"/>
        <w:ind w:left="0"/>
        <w:jc w:val="both"/>
      </w:pPr>
      <w:r>
        <w:rPr>
          <w:rFonts w:ascii="Times New Roman"/>
          <w:b w:val="false"/>
          <w:i w:val="false"/>
          <w:color w:val="000000"/>
          <w:sz w:val="28"/>
        </w:rPr>
        <w:t>
      ***- сатып алу бағамы бойынша есептеледі;</w:t>
      </w:r>
    </w:p>
    <w:p>
      <w:pPr>
        <w:spacing w:after="0"/>
        <w:ind w:left="0"/>
        <w:jc w:val="both"/>
      </w:pPr>
      <w:r>
        <w:rPr>
          <w:rFonts w:ascii="Times New Roman"/>
          <w:b w:val="false"/>
          <w:i w:val="false"/>
          <w:color w:val="000000"/>
          <w:sz w:val="28"/>
        </w:rPr>
        <w:t>
      ****- сату бағамы бойынша есептеледі;</w:t>
      </w:r>
    </w:p>
    <w:p>
      <w:pPr>
        <w:spacing w:after="0"/>
        <w:ind w:left="0"/>
        <w:jc w:val="both"/>
      </w:pPr>
      <w:r>
        <w:rPr>
          <w:rFonts w:ascii="Times New Roman"/>
          <w:b w:val="false"/>
          <w:i w:val="false"/>
          <w:color w:val="000000"/>
          <w:sz w:val="28"/>
        </w:rPr>
        <w:t>
      *****- бақылау чегінде көрсетілген операцияны жүргізу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27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қолма-қол шетел валютасымен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операцияларын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92"/>
    <w:p>
      <w:pPr>
        <w:spacing w:after="0"/>
        <w:ind w:left="0"/>
        <w:jc w:val="left"/>
      </w:pPr>
      <w:r>
        <w:rPr>
          <w:rFonts w:ascii="Times New Roman"/>
          <w:b/>
          <w:i w:val="false"/>
          <w:color w:val="000000"/>
        </w:rPr>
        <w:t xml:space="preserve"> Құймалардағы аффинирленген алтынмен операцияларды есепке алу журналы</w:t>
      </w:r>
    </w:p>
    <w:bookmarkEnd w:id="92"/>
    <w:p>
      <w:pPr>
        <w:spacing w:after="0"/>
        <w:ind w:left="0"/>
        <w:jc w:val="both"/>
      </w:pPr>
      <w:r>
        <w:rPr>
          <w:rFonts w:ascii="Times New Roman"/>
          <w:b w:val="false"/>
          <w:i w:val="false"/>
          <w:color w:val="000000"/>
          <w:sz w:val="28"/>
        </w:rPr>
        <w:t>
      Уәкілетті ұйымның немесе оның филиалының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ұйымның лицензиясына қосымшаның нөмірі</w:t>
      </w:r>
    </w:p>
    <w:p>
      <w:pPr>
        <w:spacing w:after="0"/>
        <w:ind w:left="0"/>
        <w:jc w:val="both"/>
      </w:pPr>
      <w:r>
        <w:rPr>
          <w:rFonts w:ascii="Times New Roman"/>
          <w:b w:val="false"/>
          <w:i w:val="false"/>
          <w:color w:val="000000"/>
          <w:sz w:val="28"/>
        </w:rPr>
        <w:t>
      ___________________________________ "____"______________20____ж.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012"/>
        <w:gridCol w:w="1009"/>
        <w:gridCol w:w="1009"/>
        <w:gridCol w:w="1009"/>
        <w:gridCol w:w="1009"/>
        <w:gridCol w:w="1009"/>
        <w:gridCol w:w="1010"/>
        <w:gridCol w:w="505"/>
        <w:gridCol w:w="505"/>
        <w:gridCol w:w="1010"/>
        <w:gridCol w:w="1010"/>
        <w:gridCol w:w="1010"/>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пунктінің операциялық кассасындағы құймалардағы аффинирленген алтынның қалдығы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Құймалардың массадағы түрлері бойынша саны (грамм)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Өкімнің қолданыла басталған күні мен уақыты</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өкімінің нөмірі мен күні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массасының түрлері бойынша ұлттық валюта теңгемен аффинирленген бір алтынның құны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Сатып алу (массасы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 (массасы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Құймалардағы аффинирленген алтынмен операцияларды есепке алу тізілімі 20____ж.</w:t>
      </w:r>
    </w:p>
    <w:p>
      <w:pPr>
        <w:spacing w:after="0"/>
        <w:ind w:left="0"/>
        <w:jc w:val="both"/>
      </w:pPr>
      <w:r>
        <w:rPr>
          <w:rFonts w:ascii="Times New Roman"/>
          <w:b w:val="false"/>
          <w:i w:val="false"/>
          <w:color w:val="000000"/>
          <w:sz w:val="28"/>
        </w:rPr>
        <w:t>
      "____"_________________үшін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707"/>
        <w:gridCol w:w="1781"/>
        <w:gridCol w:w="961"/>
        <w:gridCol w:w="1320"/>
        <w:gridCol w:w="553"/>
        <w:gridCol w:w="962"/>
        <w:gridCol w:w="1779"/>
        <w:gridCol w:w="553"/>
        <w:gridCol w:w="3113"/>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жеке басын куәландыратын құжаттың деректері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Сатылды</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уақыты (сағатпен және минутпен)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массасы (грамм)</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құны***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бірегей нөмірі</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массасы (грамм)</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Теңгедегі құны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Құйманың бірегей нөмірі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по:</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Кассир 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операцияларды жүргізген кезде клиент берген құжаттарға сәйкес көрсетіледі: 1 –</w:t>
      </w:r>
    </w:p>
    <w:p>
      <w:pPr>
        <w:spacing w:after="0"/>
        <w:ind w:left="0"/>
        <w:jc w:val="both"/>
      </w:pPr>
      <w:r>
        <w:rPr>
          <w:rFonts w:ascii="Times New Roman"/>
          <w:b w:val="false"/>
          <w:i w:val="false"/>
          <w:color w:val="000000"/>
          <w:sz w:val="28"/>
        </w:rPr>
        <w:t>
      резиденттер үшін (Қазақстан Республикасының азаматтары және Қазақстан Республикасында</w:t>
      </w:r>
    </w:p>
    <w:p>
      <w:pPr>
        <w:spacing w:after="0"/>
        <w:ind w:left="0"/>
        <w:jc w:val="both"/>
      </w:pPr>
      <w:r>
        <w:rPr>
          <w:rFonts w:ascii="Times New Roman"/>
          <w:b w:val="false"/>
          <w:i w:val="false"/>
          <w:color w:val="000000"/>
          <w:sz w:val="28"/>
        </w:rPr>
        <w:t>
      тұрақты тұру құқығына құжаты бар шетелдіктер және азаматтығы жоқ адамдар), 2 – резидент</w:t>
      </w:r>
    </w:p>
    <w:p>
      <w:pPr>
        <w:spacing w:after="0"/>
        <w:ind w:left="0"/>
        <w:jc w:val="both"/>
      </w:pPr>
      <w:r>
        <w:rPr>
          <w:rFonts w:ascii="Times New Roman"/>
          <w:b w:val="false"/>
          <w:i w:val="false"/>
          <w:color w:val="000000"/>
          <w:sz w:val="28"/>
        </w:rPr>
        <w:t>
      еместер үшін, 0 - оларды жүргізген кезде жеке басын куәландыратын құжат ұсынылмаған, екі</w:t>
      </w:r>
    </w:p>
    <w:p>
      <w:pPr>
        <w:spacing w:after="0"/>
        <w:ind w:left="0"/>
        <w:jc w:val="both"/>
      </w:pPr>
      <w:r>
        <w:rPr>
          <w:rFonts w:ascii="Times New Roman"/>
          <w:b w:val="false"/>
          <w:i w:val="false"/>
          <w:color w:val="000000"/>
          <w:sz w:val="28"/>
        </w:rPr>
        <w:t>
      миллион Қазақстан теңгесінен (қоса алғанда) кем операциялар үшін;</w:t>
      </w:r>
    </w:p>
    <w:p>
      <w:pPr>
        <w:spacing w:after="0"/>
        <w:ind w:left="0"/>
        <w:jc w:val="both"/>
      </w:pPr>
      <w:r>
        <w:rPr>
          <w:rFonts w:ascii="Times New Roman"/>
          <w:b w:val="false"/>
          <w:i w:val="false"/>
          <w:color w:val="000000"/>
          <w:sz w:val="28"/>
        </w:rPr>
        <w:t>
      **- Қағидалардың 58-9-тармағының үшінші бөлігінде көзделген жағдайда</w:t>
      </w:r>
    </w:p>
    <w:p>
      <w:pPr>
        <w:spacing w:after="0"/>
        <w:ind w:left="0"/>
        <w:jc w:val="both"/>
      </w:pPr>
      <w:r>
        <w:rPr>
          <w:rFonts w:ascii="Times New Roman"/>
          <w:b w:val="false"/>
          <w:i w:val="false"/>
          <w:color w:val="000000"/>
          <w:sz w:val="28"/>
        </w:rPr>
        <w:t>
      толтырылады.</w:t>
      </w:r>
    </w:p>
    <w:p>
      <w:pPr>
        <w:spacing w:after="0"/>
        <w:ind w:left="0"/>
        <w:jc w:val="both"/>
      </w:pPr>
      <w:r>
        <w:rPr>
          <w:rFonts w:ascii="Times New Roman"/>
          <w:b w:val="false"/>
          <w:i w:val="false"/>
          <w:color w:val="000000"/>
          <w:sz w:val="28"/>
        </w:rPr>
        <w:t>
      ***- сатып алу құны бойынша есептеледі;</w:t>
      </w:r>
    </w:p>
    <w:p>
      <w:pPr>
        <w:spacing w:after="0"/>
        <w:ind w:left="0"/>
        <w:jc w:val="both"/>
      </w:pPr>
      <w:r>
        <w:rPr>
          <w:rFonts w:ascii="Times New Roman"/>
          <w:b w:val="false"/>
          <w:i w:val="false"/>
          <w:color w:val="000000"/>
          <w:sz w:val="28"/>
        </w:rPr>
        <w:t>
      ****- сату құны бойынша есептеледі;</w:t>
      </w:r>
    </w:p>
    <w:p>
      <w:pPr>
        <w:spacing w:after="0"/>
        <w:ind w:left="0"/>
        <w:jc w:val="both"/>
      </w:pPr>
      <w:r>
        <w:rPr>
          <w:rFonts w:ascii="Times New Roman"/>
          <w:b w:val="false"/>
          <w:i w:val="false"/>
          <w:color w:val="000000"/>
          <w:sz w:val="28"/>
        </w:rPr>
        <w:t>
      *****- бақылау чегінде көрсетілген операцияны жүргізу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Банкі Басқармасының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27 тамыздағы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қолма-қол шетел валютасымен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операцияларын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"Айырбастау пункттері арқылы құймалардағы аффинирленген алтынмен жүргізілген</w:t>
      </w:r>
    </w:p>
    <w:p>
      <w:pPr>
        <w:spacing w:after="0"/>
        <w:ind w:left="0"/>
        <w:jc w:val="both"/>
      </w:pPr>
      <w:r>
        <w:rPr>
          <w:rFonts w:ascii="Times New Roman"/>
          <w:b w:val="false"/>
          <w:i w:val="false"/>
          <w:color w:val="000000"/>
          <w:sz w:val="28"/>
        </w:rPr>
        <w:t>
      операциялар туралы есеп"</w:t>
      </w:r>
    </w:p>
    <w:p>
      <w:pPr>
        <w:spacing w:after="0"/>
        <w:ind w:left="0"/>
        <w:jc w:val="both"/>
      </w:pPr>
      <w:r>
        <w:rPr>
          <w:rFonts w:ascii="Times New Roman"/>
          <w:b w:val="false"/>
          <w:i w:val="false"/>
          <w:color w:val="000000"/>
          <w:sz w:val="28"/>
        </w:rPr>
        <w:t>
      Есепті кезең: 20__ жылғы __________</w:t>
      </w:r>
    </w:p>
    <w:p>
      <w:pPr>
        <w:spacing w:after="0"/>
        <w:ind w:left="0"/>
        <w:jc w:val="both"/>
      </w:pPr>
      <w:r>
        <w:rPr>
          <w:rFonts w:ascii="Times New Roman"/>
          <w:b w:val="false"/>
          <w:i w:val="false"/>
          <w:color w:val="000000"/>
          <w:sz w:val="28"/>
        </w:rPr>
        <w:t>
      Индексі: SMSAZ_UO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уәкілетті ұйым (оның филиалы)</w:t>
      </w:r>
    </w:p>
    <w:p>
      <w:pPr>
        <w:spacing w:after="0"/>
        <w:ind w:left="0"/>
        <w:jc w:val="both"/>
      </w:pPr>
      <w:r>
        <w:rPr>
          <w:rFonts w:ascii="Times New Roman"/>
          <w:b w:val="false"/>
          <w:i w:val="false"/>
          <w:color w:val="000000"/>
          <w:sz w:val="28"/>
        </w:rPr>
        <w:t>
      Нысан қайда ұсынылады: уәкілетті ұйымның (оның филиалының) орналасқан жері</w:t>
      </w:r>
    </w:p>
    <w:p>
      <w:pPr>
        <w:spacing w:after="0"/>
        <w:ind w:left="0"/>
        <w:jc w:val="both"/>
      </w:pPr>
      <w:r>
        <w:rPr>
          <w:rFonts w:ascii="Times New Roman"/>
          <w:b w:val="false"/>
          <w:i w:val="false"/>
          <w:color w:val="000000"/>
          <w:sz w:val="28"/>
        </w:rPr>
        <w:t>
      бойынша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ай сайын есепті айдан кейінгі айдың 10-на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ұйымның (оның филиалының) атауы</w:t>
      </w:r>
    </w:p>
    <w:p>
      <w:pPr>
        <w:spacing w:after="0"/>
        <w:ind w:left="0"/>
        <w:jc w:val="both"/>
      </w:pPr>
      <w:r>
        <w:rPr>
          <w:rFonts w:ascii="Times New Roman"/>
          <w:b w:val="false"/>
          <w:i w:val="false"/>
          <w:color w:val="000000"/>
          <w:sz w:val="28"/>
        </w:rPr>
        <w:t>
      Қолма-қол шетел валютасымен айырбастау операцияларын ұйымдастыруға лицензияның</w:t>
      </w:r>
    </w:p>
    <w:p>
      <w:pPr>
        <w:spacing w:after="0"/>
        <w:ind w:left="0"/>
        <w:jc w:val="both"/>
      </w:pPr>
      <w:r>
        <w:rPr>
          <w:rFonts w:ascii="Times New Roman"/>
          <w:b w:val="false"/>
          <w:i w:val="false"/>
          <w:color w:val="000000"/>
          <w:sz w:val="28"/>
        </w:rPr>
        <w:t>
      нөмірі мен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пошталық мекенжайы, телефон, факс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7"/>
        <w:gridCol w:w="1844"/>
        <w:gridCol w:w="1089"/>
        <w:gridCol w:w="1358"/>
        <w:gridCol w:w="1358"/>
        <w:gridCol w:w="1358"/>
        <w:gridCol w:w="1358"/>
        <w:gridCol w:w="1358"/>
      </w:tblGrid>
      <w:tr>
        <w:trPr>
          <w:trHeight w:val="30" w:hRule="atLeast"/>
        </w:trPr>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 бойынша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1-бөлім. Жеке тұлғалардан құймалардағы аффинирленген алтынды сатып алу бойынша операциялар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сатып алынған құймалардағы аффинирленген алтынның құны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резидент еместер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сатып алынған құймалардағы аффинирленген алтынның саны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Жеке тұлғаларға құймалардағы аффинирленген алтынды сату бойынша операциялар</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сатылған құймалардағы аффинирленген алтынның құны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резидент еместер</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сатылған құймалардағы аффинирленген алтынның саны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Құймалардағы аффинирленген алтынмен операциялар бойынша қорытындылар</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басында құймалардағы аффинирленген алтынның айырбастау пункттерінің кассасындағы қалдық</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соңындағы құймалардағы аффинирленген алтынның қалдығы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20____жылғы "____"_______________</w:t>
      </w:r>
    </w:p>
    <w:p>
      <w:pPr>
        <w:spacing w:after="0"/>
        <w:ind w:left="0"/>
        <w:jc w:val="both"/>
      </w:pPr>
      <w:r>
        <w:rPr>
          <w:rFonts w:ascii="Times New Roman"/>
          <w:b w:val="false"/>
          <w:i w:val="false"/>
          <w:color w:val="000000"/>
          <w:sz w:val="28"/>
        </w:rPr>
        <w:t>
      _____________________________________             _________</w:t>
      </w:r>
    </w:p>
    <w:p>
      <w:pPr>
        <w:spacing w:after="0"/>
        <w:ind w:left="0"/>
        <w:jc w:val="both"/>
      </w:pPr>
      <w:r>
        <w:rPr>
          <w:rFonts w:ascii="Times New Roman"/>
          <w:b w:val="false"/>
          <w:i w:val="false"/>
          <w:color w:val="000000"/>
          <w:sz w:val="28"/>
        </w:rPr>
        <w:t>
      басшы (тегі, аты және әкесінің аты (ол бар болса)       (қолы)</w:t>
      </w:r>
    </w:p>
    <w:p>
      <w:pPr>
        <w:spacing w:after="0"/>
        <w:ind w:left="0"/>
        <w:jc w:val="both"/>
      </w:pPr>
      <w:r>
        <w:rPr>
          <w:rFonts w:ascii="Times New Roman"/>
          <w:b w:val="false"/>
          <w:i w:val="false"/>
          <w:color w:val="000000"/>
          <w:sz w:val="28"/>
        </w:rPr>
        <w:t>
      _____________________________________             _________</w:t>
      </w:r>
    </w:p>
    <w:p>
      <w:pPr>
        <w:spacing w:after="0"/>
        <w:ind w:left="0"/>
        <w:jc w:val="both"/>
      </w:pPr>
      <w:r>
        <w:rPr>
          <w:rFonts w:ascii="Times New Roman"/>
          <w:b w:val="false"/>
          <w:i w:val="false"/>
          <w:color w:val="000000"/>
          <w:sz w:val="28"/>
        </w:rPr>
        <w:t>
      орындаушы (тегі, аты және әкесінің аты (ол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деректерін жинауға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"Айырбастау пункттері арқылы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құймалардағы аффинирленген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алтынмен жүргізілген операциялар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есеп" нысанына қосымша</w:t>
            </w:r>
          </w:p>
        </w:tc>
      </w:tr>
    </w:tbl>
    <w:p>
      <w:pPr>
        <w:spacing w:after="0"/>
        <w:ind w:left="0"/>
        <w:jc w:val="left"/>
      </w:pPr>
      <w:r>
        <w:rPr>
          <w:rFonts w:ascii="Times New Roman"/>
          <w:b/>
          <w:i w:val="false"/>
          <w:color w:val="000000"/>
        </w:rPr>
        <w:t xml:space="preserve"> Әкімшілік деректерін жинауға арналған "Айырбастау пункттері арқылы құймалардағы аффинирленген алтынмен жүргізілген операциялар туралы есеп" нысанын толтыру бойынша түсіндірме</w:t>
      </w:r>
    </w:p>
    <w:p>
      <w:pPr>
        <w:spacing w:after="0"/>
        <w:ind w:left="0"/>
        <w:jc w:val="both"/>
      </w:pPr>
      <w:r>
        <w:rPr>
          <w:rFonts w:ascii="Times New Roman"/>
          <w:b w:val="false"/>
          <w:i w:val="false"/>
          <w:color w:val="000000"/>
          <w:sz w:val="28"/>
        </w:rPr>
        <w:t>
      1. Осы түсіндірме әкімшілік деректерін жинауға арналған "Айырбастау пункттері арқылы құймалардағы аффинирленген алтынмен жүргізілген операциялар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2. Нысан "Қазақстан Республикасының Ұлттық Банкі туралы" 1995 жылғы 30 наурыздағы Қазақстан Республикасы Заңының 56-бабы 11) тармақшасына сәйкес әзірленді.</w:t>
      </w:r>
    </w:p>
    <w:p>
      <w:pPr>
        <w:spacing w:after="0"/>
        <w:ind w:left="0"/>
        <w:jc w:val="both"/>
      </w:pPr>
      <w:r>
        <w:rPr>
          <w:rFonts w:ascii="Times New Roman"/>
          <w:b w:val="false"/>
          <w:i w:val="false"/>
          <w:color w:val="000000"/>
          <w:sz w:val="28"/>
        </w:rPr>
        <w:t>
      3. Нысанды уәкілетті ұйым (оның филиалы) Қағидаларға 14-қосымшаға сәйкес нысан бойынша құймалардағы аффинирленген алтынмен операцияларды есепке алу журналының есепті айдағы деректері бойынша ай сайын жасайды. Уәкілетті ұйымның филиалы Нысанды дербес жасайды.</w:t>
      </w:r>
    </w:p>
    <w:p>
      <w:pPr>
        <w:spacing w:after="0"/>
        <w:ind w:left="0"/>
        <w:jc w:val="both"/>
      </w:pPr>
      <w:r>
        <w:rPr>
          <w:rFonts w:ascii="Times New Roman"/>
          <w:b w:val="false"/>
          <w:i w:val="false"/>
          <w:color w:val="000000"/>
          <w:sz w:val="28"/>
        </w:rPr>
        <w:t>
      4. Нысанды жасау кезінде теңгедегі деректерге арналған есептерде Құймалардағы аффинирленген алтынмен операцияларды есепке алу тізілімінің тиісінше 5 және 8-бағандарында көрсетілген операциялар сомасы теңгемен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