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d5f8" w14:textId="49ed5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парағын бекіту туралы" Қазақстан Республикасы Ішкі істер министрінің 2015 жылғы 8 шілдедегі № 582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2018 жылғы 24 қазандағы № 746 бұйрығы. Қазақстан Республикасының Әділет министрлігінде 2018 жылғы 2 қарашада № 17681 болып тіркелді. Күші жойылды - Қазақстан Республикасы Ішкі істер министрінің 2020 жылғы 29 шiлдедегi № 540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29.07.2020 </w:t>
      </w:r>
      <w:r>
        <w:rPr>
          <w:rFonts w:ascii="Times New Roman"/>
          <w:b w:val="false"/>
          <w:i w:val="false"/>
          <w:color w:val="ff0000"/>
          <w:sz w:val="28"/>
        </w:rPr>
        <w:t>№ 540</w:t>
      </w:r>
      <w:r>
        <w:rPr>
          <w:rFonts w:ascii="Times New Roman"/>
          <w:b w:val="false"/>
          <w:i w:val="false"/>
          <w:color w:val="ff0000"/>
          <w:sz w:val="28"/>
        </w:rPr>
        <w:t xml:space="preserve"> (14.11.2020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1."Қазақстан Республикасының Қарулы Күштері, басқа да әскерлері мен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парағын бекіту туралы" Қазақстан Республикасы Ішкі істер министрінің 2015 жылғы 8 шілдедегі № 582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 (Қазақстан Республикасының нормативтік құқықтық актілерін мемлекеттік тіркеу тізілімінде № 12317 болып тіркелді, "Әділет" ақпараттық-құқықтық жүйесінде 2015 жылғы 4 желтоқсанда жарияланды):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Қарулы Күштері, басқа да әскерлері және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w:t>
      </w:r>
      <w:r>
        <w:rPr>
          <w:rFonts w:ascii="Times New Roman"/>
          <w:b w:val="false"/>
          <w:i w:val="false"/>
          <w:color w:val="000000"/>
          <w:sz w:val="28"/>
        </w:rPr>
        <w:t>тексеру парағы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Ішкі істер министрлігі Экстремизмге қарсы іс-қимыл департаменті Қазақстан Республикасының заңнамасымен белгiленген тәртiпте: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көшірмесі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Ішкі істер министрлігі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 Экстремизмге қарсы іс-қимыл департаментіне (А. Арыстанов)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Ішкі істер министрі полиция генерал-полковнигі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746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582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 басқа да әскерлері және әскери құралымдары, сондай-ақ арнаулы мемлекеттік органдар күзететін Қазақстан Республикасының объектілерін қоспағанда, террористік тұрғыдан осал объектілердің терроризмге қарсы қорғалу жағдайына және олардың басшыларының Қазақстан Республикасының терроризмге қарсы іс-қимыл туралы заңнамасында көзделген талаптарды сақтауына бақылау саласындағы тексеру парағы</w:t>
      </w:r>
    </w:p>
    <w:bookmarkEnd w:id="10"/>
    <w:p>
      <w:pPr>
        <w:spacing w:after="0"/>
        <w:ind w:left="0"/>
        <w:jc w:val="both"/>
      </w:pPr>
      <w:r>
        <w:rPr>
          <w:rFonts w:ascii="Times New Roman"/>
          <w:b w:val="false"/>
          <w:i w:val="false"/>
          <w:color w:val="000000"/>
          <w:sz w:val="28"/>
        </w:rPr>
        <w:t>
      Тексеруді тағайындаған мемлекеттік орган 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 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бақылау субъектісінің (объектісінің) атауы 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Тексерілетін бақылау субъектісінің (объектісінің) БСН (ЖСН) 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орналасу мекенжайы _________________________________________</w:t>
      </w:r>
    </w:p>
    <w:p>
      <w:pPr>
        <w:spacing w:after="0"/>
        <w:ind w:left="0"/>
        <w:jc w:val="both"/>
      </w:pPr>
      <w:r>
        <w:rPr>
          <w:rFonts w:ascii="Times New Roman"/>
          <w:b w:val="false"/>
          <w:i w:val="false"/>
          <w:color w:val="000000"/>
          <w:sz w:val="28"/>
        </w:rPr>
        <w:t>
      Күзет қызметі субъектісінің атауы (бар болған жағдайда) 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(күзет қызметіне шарттың №)</w:t>
      </w:r>
    </w:p>
    <w:p>
      <w:pPr>
        <w:spacing w:after="0"/>
        <w:ind w:left="0"/>
        <w:jc w:val="both"/>
      </w:pPr>
      <w:r>
        <w:rPr>
          <w:rFonts w:ascii="Times New Roman"/>
          <w:b w:val="false"/>
          <w:i w:val="false"/>
          <w:color w:val="000000"/>
          <w:sz w:val="28"/>
        </w:rPr>
        <w:t>
      Тексеру "Терроризмге қарсы іс-қимыл туралы" 1999 жылғы 13 шілдедегі Қазақстан</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10-3-бабында</w:t>
      </w:r>
      <w:r>
        <w:rPr>
          <w:rFonts w:ascii="Times New Roman"/>
          <w:b w:val="false"/>
          <w:i w:val="false"/>
          <w:color w:val="000000"/>
          <w:sz w:val="28"/>
        </w:rPr>
        <w:t>, Қазақстан Республикасының нормативтік құқықтық</w:t>
      </w:r>
    </w:p>
    <w:p>
      <w:pPr>
        <w:spacing w:after="0"/>
        <w:ind w:left="0"/>
        <w:jc w:val="both"/>
      </w:pPr>
      <w:r>
        <w:rPr>
          <w:rFonts w:ascii="Times New Roman"/>
          <w:b w:val="false"/>
          <w:i w:val="false"/>
          <w:color w:val="000000"/>
          <w:sz w:val="28"/>
        </w:rPr>
        <w:t>
      актілерін мемлекеттік тіркеу тізілімінде № 75264 болып тіркелген "Террористік тұрғыдан осал</w:t>
      </w:r>
    </w:p>
    <w:p>
      <w:pPr>
        <w:spacing w:after="0"/>
        <w:ind w:left="0"/>
        <w:jc w:val="both"/>
      </w:pPr>
      <w:r>
        <w:rPr>
          <w:rFonts w:ascii="Times New Roman"/>
          <w:b w:val="false"/>
          <w:i w:val="false"/>
          <w:color w:val="000000"/>
          <w:sz w:val="28"/>
        </w:rPr>
        <w:t>
      объектілердің терроризмге қарсы қорғалуының үлгілік паспортын бекіту туралы" Қазақстан</w:t>
      </w:r>
    </w:p>
    <w:p>
      <w:pPr>
        <w:spacing w:after="0"/>
        <w:ind w:left="0"/>
        <w:jc w:val="both"/>
      </w:pPr>
      <w:r>
        <w:rPr>
          <w:rFonts w:ascii="Times New Roman"/>
          <w:b w:val="false"/>
          <w:i w:val="false"/>
          <w:color w:val="000000"/>
          <w:sz w:val="28"/>
        </w:rPr>
        <w:t xml:space="preserve">
      Республикасы Үкіметінің 2013 жылғы 12 қарашадағы № 1217 </w:t>
      </w:r>
      <w:r>
        <w:rPr>
          <w:rFonts w:ascii="Times New Roman"/>
          <w:b w:val="false"/>
          <w:i w:val="false"/>
          <w:color w:val="000000"/>
          <w:sz w:val="28"/>
        </w:rPr>
        <w:t>қаулысында</w:t>
      </w:r>
      <w:r>
        <w:rPr>
          <w:rFonts w:ascii="Times New Roman"/>
          <w:b w:val="false"/>
          <w:i w:val="false"/>
          <w:color w:val="000000"/>
          <w:sz w:val="28"/>
        </w:rPr>
        <w:t>, сондай-ақ</w:t>
      </w:r>
    </w:p>
    <w:p>
      <w:pPr>
        <w:spacing w:after="0"/>
        <w:ind w:left="0"/>
        <w:jc w:val="both"/>
      </w:pPr>
      <w:r>
        <w:rPr>
          <w:rFonts w:ascii="Times New Roman"/>
          <w:b w:val="false"/>
          <w:i w:val="false"/>
          <w:color w:val="000000"/>
          <w:sz w:val="28"/>
        </w:rPr>
        <w:t>
      Қазақстан Республикасының нормативтік құқықтық актілерін мемлекеттік тіркеу тізілімінде</w:t>
      </w:r>
    </w:p>
    <w:p>
      <w:pPr>
        <w:spacing w:after="0"/>
        <w:ind w:left="0"/>
        <w:jc w:val="both"/>
      </w:pPr>
      <w:r>
        <w:rPr>
          <w:rFonts w:ascii="Times New Roman"/>
          <w:b w:val="false"/>
          <w:i w:val="false"/>
          <w:color w:val="000000"/>
          <w:sz w:val="28"/>
        </w:rPr>
        <w:t>
      № 88210 болып тіркелген "Террористік тұрғыдан осал объектілердің терроризмге қарсы</w:t>
      </w:r>
    </w:p>
    <w:p>
      <w:pPr>
        <w:spacing w:after="0"/>
        <w:ind w:left="0"/>
        <w:jc w:val="both"/>
      </w:pPr>
      <w:r>
        <w:rPr>
          <w:rFonts w:ascii="Times New Roman"/>
          <w:b w:val="false"/>
          <w:i w:val="false"/>
          <w:color w:val="000000"/>
          <w:sz w:val="28"/>
        </w:rPr>
        <w:t>
      қорғалу жүйесіне қойылатын талаптарды бекіту туралы" Қазақстан Республикасы Үкіметінің</w:t>
      </w:r>
    </w:p>
    <w:p>
      <w:pPr>
        <w:spacing w:after="0"/>
        <w:ind w:left="0"/>
        <w:jc w:val="both"/>
      </w:pPr>
      <w:r>
        <w:rPr>
          <w:rFonts w:ascii="Times New Roman"/>
          <w:b w:val="false"/>
          <w:i w:val="false"/>
          <w:color w:val="000000"/>
          <w:sz w:val="28"/>
        </w:rPr>
        <w:t xml:space="preserve">
      2015 жылғы 3 сәуірдегі № 191 </w:t>
      </w:r>
      <w:r>
        <w:rPr>
          <w:rFonts w:ascii="Times New Roman"/>
          <w:b w:val="false"/>
          <w:i w:val="false"/>
          <w:color w:val="000000"/>
          <w:sz w:val="28"/>
        </w:rPr>
        <w:t>қаулысында</w:t>
      </w:r>
      <w:r>
        <w:rPr>
          <w:rFonts w:ascii="Times New Roman"/>
          <w:b w:val="false"/>
          <w:i w:val="false"/>
          <w:color w:val="000000"/>
          <w:sz w:val="28"/>
        </w:rPr>
        <w:t xml:space="preserve"> белгіленген талаптардың негізінде жүзеге</w:t>
      </w:r>
    </w:p>
    <w:p>
      <w:pPr>
        <w:spacing w:after="0"/>
        <w:ind w:left="0"/>
        <w:jc w:val="both"/>
      </w:pPr>
      <w:r>
        <w:rPr>
          <w:rFonts w:ascii="Times New Roman"/>
          <w:b w:val="false"/>
          <w:i w:val="false"/>
          <w:color w:val="000000"/>
          <w:sz w:val="28"/>
        </w:rPr>
        <w:t>
      асырылады.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0"/>
        <w:gridCol w:w="151"/>
        <w:gridCol w:w="217"/>
        <w:gridCol w:w="7701"/>
        <w:gridCol w:w="440"/>
        <w:gridCol w:w="440"/>
        <w:gridCol w:w="610"/>
        <w:gridCol w:w="611"/>
      </w:tblGrid>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Террористік тұрғыдан осал объектілердің барлық санаттары үшін</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терроризмге қарсы қорғалу паспорты құрастырылған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персоналын үй-жайларды қарау техникасына, жарылғыш құрылғылар орнатылуы мүмкін орындарды анықтау бойынша профилактикалық және оқыту іс-шаралары өткізілген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терроризм акті салдарынан туындаған техногендік сипаттағы қауіптерді жою бойынша мүдделі мемлекеттік органдармен және ұйымдармен бірлескен әрекеттерді пысықтау бойынша іс-шаралар өткізілген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Террористік тұрғыдан осал аса маңызды мемлекеттік, стратегиялық, қауіпті өндірістік объектілер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Периметрдің инженерлік-техникалық нығайтылуына қойылатын талаптар</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 бар объекті периметрі бойынша адамдар мен көлік құралдарының бақылау-өткізу пунктін орап өтіп, объектіге және объектіден еркін өтуіне кедергі жасайтын қоршаумен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мынадай талаптарға сәйкес келеді: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өтуді болдырмайтын және объектінің режимдік шарттарын қанағаттандыратын биіктігі бар әрі жерге терең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өтуді жеңілдететін түйіндер мен конструкциялар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 қақпалар, кішкене қақпалар, сондай-ақ тесіктер, сыналар және басқа да зақымданулар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мынадай құралдармен жарақталған: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периметрінің қауіпсіздігін қамтамасыз ету үшін инженерлік-техникалық конструкциялар мынадай сипаттамаларға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маусымдар мен тиісті климаттық аймақтардың сыртқы климаттық факторларына төзімді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кедергілерден және көлік құралдары, құстар мен жануарлар туындататын кедергілерден қорғалған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өткізу режимі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 орнатылған объектілер үшін – мынадай сипаттамалары бар бақылау-өткізу пункттерінің (бұдан әрі - БӨП)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ғимараттарының (үй-жайларының) сыртқы қоршау конструкциялары (қабырғалар мен жабындар):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құқыққа қарсы сипаттағы іс-әрекеттерді қоса алғанда, сыртқы әсерлерге төзімді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шолынуы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мыналармен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немесе механикалық қол құрылғылармен, турникеттермен, адамдардың санкциясыз өтуіне жол бермеуге арналған кішкене қақпалармен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қызметшілердің жеке заттарын сақтайтын сақтау камерасымен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бөлмесімен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бөлімшесі қызметкерлерін орналастыруға арналған қызметтік үй-жаймен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қауіпсіздік жүйелерімен (концентраторлар, пульттер, күзеттік телевизияның бейнебақылау құрылғылары және т.с.с)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өткелді (өтуді) ашу тетіктерін және күзеттік жарықтандыруды басқару құрылғыларымен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пультіне қосылған дабыл сигнализациясы жүйесімен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тораппен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БӨП мынадай қосымша сипаттамаларға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 адамдар өтуге арналған орталық БӨП-ге жақын жерде орналасқан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электрөткізгіші бар және қашықтықтан басқарылатын үлгілік жылжымалы немесе айқара ашылатын қақпалармен, оларды авариялық тоқтатуға және қолмен ашуға арналған құрылғылармен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өздігінен ашылуды (қозғалуды) болдырмайтын шектеуіштермен немесе бекіткіштермен жарақталған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оларды тексеріп қарауға арналған қарау алаңдарымен немесе эстакадалармен, шлагбаумдармен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жылжымалы теміржол құрылымын тексеріп қарауға арналған мұнарамен және алаңмен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 бөгде адамдардың қол жеткізуін болдырмайтын орындарға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Ғимараттар мен құрылыстардың инженерлік-техникалық нығайтылуына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эвакуациялау есіктерінің іштен кілтсіз ашылмайтын бекіткіштері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дәлізге алып баратын баспалдақ алаңдарының есіктері, лифт холлдары мен тамбур-шлюздердің есіктерінде: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және тығыз жабылатын құрылғылар жабдықталған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кілтсіз ашылуға кедергі келтіретін бекітулері жоқ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аумағына құдықтар, люктер, өтетін тесіктер, шахталар, ашық құбырлар, арналар және басқа осыған ұқсас құрылыстар арқылы енуге болатын кіретін және шығатын жерлері бар жерасты және жерүсті коммуникациялары тұрақты немесе алынатын темір торлармен, қақпақтармен, бекітілетін құрылғылары бар есіктермен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құрылғылар ашылмайтын барлық коммуникацияларға, сондай-ақ диаметрі 250 миллиметрден (кесіндісі 250 х 250 миллиметрден көп) асатын барлық ойықтарға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Күзет бөлімшесі үй-жайларының инженерлік-техникалық нығайтылуына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бөлімшесі үй-жайларының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бекеттерінің инженерлік конструкциялары (бақылау мұнаралары, бекеттік саңырауқұлақ тәріздес қалқалар мен үйшіктер, тосқауыл түріндегі дуалдар) мынадай сипаттамаларға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мұнараларды жабдықтауға арналған техникалық құралдардың құрамы жобалауға арналған тапсырмаға сәйкес</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мұнараның конструкциясы күзетшіні атыс қаруымен зақымдаудан қорғауды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саңырауқұлақ тәріздес қалқалар наряд соқпағынан 1 метрден аспайтын қашықтықтағы бекеттер учаскелерінің ортасында оpaналастырылған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бекеттік үйшіктер кірпіштен, ағаштан, құрама темір бетоннан, металл конструкциялардан, пластиктен, сығымдалған және ағаш бөлшектерден жасалған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минус 300С-ден төмен аудандарда бекеттік үйшіктерде жылыту көзделген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учаскелерінің шекаралары шектеу белгілерімен айқындалған, олар нөмірленген және нарядтарға жақсы көрінетіндей және учаскенің сыртқы жағынан бөгде адамдарға көрінбейтіндей етіп біртіндеп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Күзет сигнализациясы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жүйесін бар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жүйесімен мынадай барлық үй-жайлар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немесе материалдық құндылықтар тұрақты немесе уақытша сақталатын барлық үй-жайлар, сондай-ақ олармен аралас барлық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ғимаратының периметрі бойынша бірінші және соңғы қабаттарда орналасқан бөлмелер мен осал орындар (терезе, есіктер, қақпақтар, желдеткіш шахталары мен қораптары)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 Қазақстан Республикасының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өтті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іске қосу мен табу ықтималдығына айрықша жоғары пысықталуды талап ететін объектілерде әртүрлі әрекет етудің түрлі физикалық қағидатындағы датчикті ұштастыратын құрамдастырылған жүйесі орналастырылыған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жүйесімен күзеттің үш шебі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бірінші шебімен мыналар қорғалған: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ғимараттары мен үй-жайларының периметрі бойынша құрылыс конструкциялары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іске қосу орындары, желдеткіш арналар және тағы басқалар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сатыларына шығатын жерлер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емес және күрделі (егер оларды қорғау қажет болса) қабырғалар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екінші шебімен үй-жайлардың көлемі қорғалған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үшінші шебімен қоймалар, сейфтер, шкафтар немесе оларға келу жолдары қорғалған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(үй-жайының) периметрі бойынша күзет сигнализациясы жүйесі мыналарды келесі әркеттерге қарсы бұғаттайды: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оймаларын, тиеу-түсіру қақпақтарын - ашылуға және тесілуге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шынымен қапталған конструкцияларын - әйнектің "ашылуына" және "қирауына"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 күрделі емес және күрделі (егер қажет болса) іске қосу орындарын - "тесілуге"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қораптарды, түтін өткізгіштерді және басқаларын - "қиратуға" және "соғу әсеріне"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аймақтар сындарлы аймақтарға кез келген тұсынан келгенде, кемінде күзеттің екі шебі бұзушылықты тіркейтіндей түрде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Күзеттің әр шебінен келген дабыл хабарламасы орталықтандырылған бақылау пультіне немесе объектінің ішкі күзет пультіне шығарылған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күзет пульттері күзет бөлімшелерінің қызметтік үй-жайларында немесе осы мақсаттар үшін арнайы жабдықталған үй-жайларда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Кіруді бақылау және басқару жүйесіне қойылатын талаптар (КББЖ)</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КББЖ-ның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мынаны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пункті арқылы күзетілетін үй-жайларға қызметкерлердің және объектіге келушілердің кіруін шектеуді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қызметкердің және объектіге келушінің келу-кету уақытын тіркеуді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үй-жайлардың ашылғаны туралы ақпарат алуды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осы кіру аймағына (үй-жайға) берілген уақыт аралығында немесе оператордың бұйрығы бойынша рұқсат етілген сәйкестендіру белгісін оқығаннан кейін тосқауыл құрылғысының ашылуын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осы кіру аймағына (үй-жайға) берілген уақыт аралығында рұқсат етілмеген сәйкестендіру белгісін оқығаннан кейін тосқауыл құрылғысының ашылуына тыйым салуды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құрылғыларындағы сәйкестендіру белгілерін санкцияланған өзгертуді (қосу, өшіру) және олардың кіру аймақтарымен (үй-жайлармен) және кірудің уақыт интервалдарымен байланысын қамтамасыз етуді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белгілерін өзгерту (қосу, жою) үшін басқару құрылғысы құралдарының бағдарламаларына санкциясыз енуден қорғауды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 басқару, режимді орнату элементтеріне және ақпаратқа санкциясыз қол жеткізуден қорғауды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 өшкен кезде сәйкестендіру белгілерінің бабы мен деректер базасын сақтауды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өрт, техникалық ақаулар кезінде белгіленген режим қағидаларына және өртке қарсы қауіпсіздік қағидаларына сәйкес тосқауыл құрылғыларын қолмен, жартылай автоматты немесе автоматты түрде ашуды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операторының жұмыс орнынан кіру жүйесімен жабдықталған кез келген есіктің ашылуын немесе бұғатталуын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берілген сәйкестендіру белгісі оқылғаннан кейін өтетін жерден белгілі бір уақыттан кейін өту фактісі болмаған кезде тосқауыл құрылғысының автоматты түрде жабылуын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белгілерін (кодын) іріктеуге әрекет жасалған кезде тосқауыл құрылғысының белгілі бір уақытқа жабылуын және дабыл белгісінің берілуін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және алаңдататын оқиғалардың тіркелуін және хаттамаға енгізілуін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құрылғысымен байланыс болмаған кезде кіретін әрбір нүктедегі тосқауыл құрылғысынан оқығыштың дербес жұмысын қамтамасыз етуін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оқығыштары мынадай функцияларды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сәйкестендіргіштерден сәйкестендіру белгісін оқуды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сәйкестендіру белгісін жадыда немесе басқару құрылғысының деректер базасында сақталғандармен салыстыруды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пайдаланушыны сәйкестендірген кезде тосқауыл құрылғысының ашылу сигналын қалыптастырды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құралымен ақпарат алмасуды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басқару құрылғылары мынадай функцияларды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оқығыштардан ақпаратты қабылдауды, оны өңдеуді, берілген түрде көрсетуді және тосқауыл құрылғыларын басқару сигналдарын жасауды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кіру сипаттамаларын (кодын, кірудің уақыт аралығын, рұқсат деңгейі және басқалар) беру мүмкіндігімен объект қызметкерлерінің деректер қорын енгізуді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кіру нүктесінен өтуін тіркейтін электрондық журналды жүргізуді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нүктелеріндегі қауіпті ахуалдар туралы ақпаратты басым түрде шығаруды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құрылғыларының, оқығыштар мен байланыс желілері жай-күйінің ақаусыздығын бақылауды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сәйкестендіру белгілерін іріктеу немесе таңдау арқылы манипуляциядан қорғалған, ал конструкциясы сыртқы пішіні мен құрама бөлшектеріндегі жазбалары қолданылатын кодтардың әшкереленуіне әкеп соқтырмайды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КББЖ-мн жарақтандыру кірудің негізгі үш аймағында жүргізіледі: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персоналдың, келушілердің кіруі шектелмеген ғимараттар, аумақтар,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 - кіру персоналдың шектелген құрамына, сондай-ақ бір реттік рұқсат қағаздары бойынша немесе объект персоналының ілесіп жүруімен келушілерге рұқсат етілген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аймақ - қатаң түрде белгіленген қызметкерлер мен басшылардың кіруіне болатын объектінің арнайы үй-жайлары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бақылау пункті арқылы объектіге өткізу мыналар бойынша жүзеге асырылады: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кіру аймағында бір сәйкестендіру белгісі бойынша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кіру аймағында екі сәйкестендіру белгісі бойынша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кіру аймағында екі немесе одан көп сәйкестендіру белгілері бойынша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объектіге негізгі және қызметтік кіру есіктері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ғимаратқа кіруге арналған сыртқы есік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үй-жайлардың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бөлімшелері үй-жайларының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бақылау пункті үй-жайларының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Телевизиялық бейнебақылау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бар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 мыналарды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күзетілетін аймақтардың, үй-жайлардың, периметрдің және объекті аумағының жай-күйі туралы көрінетін ақпаратты автоматтандырылған режимде күзет бөлімшесінің арнайы бөлінген үй-жайындағы жергілікті бақылау пунктінің не болмаса орталықтандырылған күзет пунктінің мониторларына беруді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оқиғаны кейін талдау үшін бейнеақпаратты мұрағаттауды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оқиғаны автоматты режимде немесе оператордың бұйрығымен бейнеқұжаттауды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жазылған ақпаратты жаңғыртуды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телекамераның уақытты, күнді беру және сәйкестендіргіш арқылы бейнежазуға жедел енуді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периметрі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үй-жайлары (бөлмелері), көлікті тексеріп қарау аймағы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 есіктер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сындарлы аймақтағы аумақтар мен үй-жайлар, олардың дәліздері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аумағын немесе периметрін бақылауға арналған бейнекамералар климаттық аймаққа сәйкес сыртта орнату үшін климаттық факторлардың әсер етуі жағдайында жұмыс істеуі не климаттық факторлардың әсер етуі кезінде жұмыс істеу қабілетін қамтамасыз ететін қапталған термоқалталарда орналастырылған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Күзетілетін аймақтағы жарықтандыру телекамералардың сезімталдығынан төмен болған жағдайда – телекамералардың шолу аймағымен сәйкес келетін көрінетін немесе инфрақызыл жарық диапазонының күзеттік жарықтандырылуын болуы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Жедел байланыс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 мыналарды қамтамасыз етеді:</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тәртіппен бөлінген жедел байланыс жүйелері үшін жиілік диапазондарындағы жұмысты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пунктіндегі кезекші мен қызмет көрсету аумағындағы күзет нарядтарының арасындағы екіжақты радиобайланысты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нарядтары арасындағы қызмет көрсету аумағының шегінде екіжақты радиобайланысты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күзетілетін объектілер мен іргелес жатқан аумақта орнатылған байланысты жеткілікті қамтамасыз ету үшін қызмет көрсету сыйымдылығы мен аймағын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берілетін ақпараттың қорғалуын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негізгісі өшіп қалған кезде базалық жабдықтың, коммутация орталығының және жүйенің диспетчерлік орталығының резервтік электрмен қоректендіруге автоматты түрде ауысу (және керісінше) мүмкіндігін. Резервтік қорек көзінен жұмыс істеу уақыты - кемінде 2 сағат.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байланыс жүйесі құрауыштарының конструкциясы оларды пайдалану, қызмет көрсету және жөндеу кезінде қызмет көрсететін персоналдың электр қауіпсіздігін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Хабардар ету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 мыналарды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нормаларына сәйкес хабардар ету сигналдарын жеткізуді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хабардар ету жоспары бар, оның ішінде мыналар қамтылған: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жағдайлар кезінде қызметкерлердің іс-қимылдарын регламенттейтін нұсқаулықтар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жоспарлары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сигналдарының жүйесі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іс-қимылы барысында адамдарды эвакуациялау мыналармен сүйемелденеді: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және күзеттік жарықтандыруды қосумен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бағыттары мен жолдардың жарық нұсқағыштарын автоматты қосумен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эвакуациялық шығу есіктерін автоматты ашумен (мысалы, электр магниттік құлыптармен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Хабардар ету сигналдары басқа мақсаттағы сигналдардан ерекшеленеді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Хабарлағыштардың саны мен олардың қуаты адамдар тұрақты немесе уақытша болатын барлық жерлерде қажетті естілуді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Күзеттік жарықтандыруға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жарықтандырудың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 бойынша күзеттік жарықтандыру желісі сыртқы жарықтандыру желісінен жеке орнатылып, жеке-дара учаскелерге бөлінген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ішкі қосалқы қоршауды жарықтандырудың (жарық беруі кемінде 100 люкс) жергілікті анықтау учаскелерін ескере отырып, периметрді қорғау жүйелерінен қосылу мүмкіндігі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 аспаптары және олардың орналасуы мынадай сипаттамаларға сәйкес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күзеттік жарықтандыру аспаптары ретінде мол жарық беретін прожекторлар, қыздыру лампалары немесе балама үлгідегі шамдар қолданылады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аспаптары бекет күзетшілері мен БӨП бақылаушыларының көздерін қарықтырмайтындай орналастырылылған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жарықтандыру жолағы күзет бекеттеріне, нарядтардың соқпағына, бекеттік саңырауқұлақтарға түспейді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арасындағы арақашықтық, олардың қуаты мен конструкциясы жарықтандыру нормалары бойынша қажетті жарықтың жаппай, біркелкі жолағын жасау есебінен алынған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 мыналармен қамтамасыз 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шамдардың жарық нүктелері бүркемеленетіндей және ені кемінде 3 метр тұтас жолақты құрайтындай қажетті біркелкі жарықтандырумен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құралдар іске қосылған кезде бір учаске немесе бүкіл периметр бойынша жарықтандырудың автоматты түрде қосылу мүмкіндігімен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жарықтандыруды басқару - кез келген учаскені немесе бүкіл периметрдегі жарықтандыруды қосу мүмкіндігімен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Күзеттік жарықтандыру шамдары аумақтың ішкі қоршау желісіне тікелей жақын, қызмет көрсету үшін қолайлы және қауіпсіз жерлерде орнатылған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авариялық жарықтандыру мынадай сипаттамаларға сәйкес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қарауылдардың үй-жайлары, БӨП-тер, ғимаратқа кіретін жерлер, санатты үй-жайлардың дәліздері авариялық жарықтандырумен қосымша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жарықтандыру авариялық жарықтандыруға және кері ауыстыру автоматты түрде жүзеге асырылады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және теміржол БӨП-терін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және тасымалданатын жүктерді тексеріп қарауды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аспаптарының орналасуы тексеріп қаралатын көліктің біркелкі, оның ішінде астынан да жарықтануына, қажет болған жағдайда тасымалданатын жарықтандыруды пайдалануға мүмкіндік береді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Күзет сигнализациясы кіруді бақылау және басқару, телевизиялық бейнебақылау және жарықтандыру жүйелерінің электрмен қоректендірілуіне қойылатын талаптар</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 үздіксіз қоректендіру көздерінің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жүйесінде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қоректендіру көздері негізгі желілік қоректену болмаған кезде мыналардың кемінде 12 сағат жұмысын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сигнализациясының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КББЖ-ның</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Автономды резервтік электрмен қоректендіру көздері КББЖ, телевизиялық бейнебақылау жүйесінің, күзет және кезекші жарықтандырудың жұмысын: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және қала үлгісіндегі кенттерде - кемінде 24 сағат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аудандарда - кемінде 48 сағат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бару қиын аудандарда - кемінде 72 сағат қамтамасыз етеді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Террористік тұрғыдан осал 1-ші топтың адамдар көп жиналатын объектілері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Телевизиялық бейнебақылау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мыналарды қамтамасыз 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ақпаратты күзет бөлімшесінің арнайы бөлінген үй-жайында (болған жағдайда) не болмаса орталықтандырылған күзет пунктінде орналасқан техникалық құралға немесе жинауға, өңдеуге, көрсетуге және тіркеуге арналған техникалық құрал жиынтығына беруді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кемінде 30 тәулік сақтау мерзімін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режимдегі жұмысты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күзетілетін аймақтардағы (аумақтағы, үй-жайлардағы) ахуалға бақылау жүргізуге, сондай-ақ санкциясыз ену фактісін көзбен шолып растауға, ахуалды бағалауға және құқық бұзушыларды сәйкестендіруге мүмкіндік береді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ғимаратта (ғимараттар кешенінде) орналасқан объектідегі телевизиялық бейнебақылау жүйесімен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іргелес жатқан аумақтың периметрі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тексеріп қарау үй-жайлары (бөлмелері) және көлікті тексеріп қарау аймағы (бар болса)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 (орындар)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бөлігінде орналасқан объектідегі телевизиялық бейнебақылау жүйесімен мыналар жабдықталған: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көп жиналатын үй-жайлар (орындар)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тәуліктің қараңғы уақытында күзетілетін аймақтағы жарықтандыру телекамералардың сезімталдығынан төмен болса - телекамералардың шолу аймағымен сәйкес келетін көрінетін немесе инфрақызыл жарық диапазонының күзеттік жарықтандырылуы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Террористік тұрғыдан осал 2-ші топтың адамдар көп жиналатын объектілері үшін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Күзет сигнализациясы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жүйелері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 жүйелері мынадай сипаттамаларға сәйкес болып табылады: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санкциясыз кіру туралы хабарлайды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қоректендіру көздерін негізгіден резервтікке және кері қайта қосу кезінде жалған дабылдар бермейді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басқаруға санкциясыз енуден қорғалады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Кіруді бақылау және басқару жүйесіне қойылатын талаптар (КББЖ)</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КББЖ-ның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КББЖ мынадай сипаттамаларға сәйкес болып табылады: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объектілердегі өткізу және объектішілік режимді ұйымдастыруды қамтамасыз етеді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кірудің негізгі үш аймағына бөлуді көздейді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аймақ - персоналдың, келушілердің кіруі шектелмеген ғимараттар, аумақтар,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аймақ - кіру персоналдың шектелген құрамына, сондай-ақ бір реттік рұқсат қағаздары бойынша немесе объект персоналы ілесіп жүретін келушілерге рұқсат етілген үй-жайлар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аймақ - қатаң түрде белгіленген қызметкерлер мен басшылардың кіруіне болатын объектінің арнайы үй-жайлары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және үшінші аймақтағы кіру шектелген үй-жайларға санкциясыз кіруді болдырмауды қамтамасыз етеді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белгілерін іріктеу немесе таңдау арқылы манипуляциядан қорғалған, ал конструкциясы сыртқы пішіні мен құрама бөлшектеріндегі жазбалар қолданылатын кодтардың әшкереленуіне әкеп соқтырмайды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Телевизиялық бейнебақылау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мыналарды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ақпаратты күзет бөлімшесінің арнайы бөлінген үй-жайында (болған жағдайда) не болмаса орталықтандырылған күзет пунктінде орналасқан техникалық құралға немесе жинауға, өңдеуге, көрсетуге және тіркеуге арналған техникалық құрал жиынтығына беруді қамтамасыз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 кемінде 30 тәулік сақтау мерзімін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режимдегі жұмысты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бейнебақылау жүйесі күзетілетін аймақтардағы (аумақтағы, үй-жайлардағы) ахуалға бақылау жүргізуге, сондай-ақ санкциясыз ену фактісін көзбен шолып растауға, ахуалды бағалауға және құқық бұзушыларды сәйкестендіруге мүмкіндік береді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ғимаратта (ғимараттар кешенінде) орналасқан объектідегі телевизиялық бейнебақылау жүйесімен мыналар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іргелес жатқан аумақтың периметрі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бақылау-өткізу пункттері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тексеріп қарау үй-жайлары (бөлмелері) және көлікті тексеріп қарау аймағы (бар болса)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үй-жайлар (орындар)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бір бөлігінде орналасқан объектідегі телевизиялық бейнебақылау жүйесімен мыналар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көп жиналатын үй-жайлар (орындар)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және қосалқы кіру есіктері (бар болса)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тәуліктің қараңғы уақытында күзетілетін аймақтағы жарықтандыру телекамералардың сезімталдығынан төмен болса - телекамералардың шолу аймағымен сәйкес келетін көрінетін немесе инфрақызыл жарық диапазонының күзеттік жарықтандырылуы 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Хабардар ету жүйесіне қойылатын талаптар</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болуы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құралдары Қазақстан Республикасы Мемлекеттік сертификаттау жүйесінің Мемлекеттік тізілімінде аккредиттелген және тіркелген сертификаттау органдарында, сынақ зертханаларында (орталықтарында) белгіленген тәртіппен сертификаттаудан өткен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Объектіде хабардар ету жоспары бар, оның ішінде мыналар қамтылған: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міндеттерінде штаттан тыс жағдайлардың алдын алу немесе олардың салдарын жою жөніндегі іс-шараларға қатысуы көзделген қызметкерлерді шақыру схемасы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штаттан тыс жағдайлар кезінде қызметкерлердің іс-қимылдарын регламенттейтін нұсқаулықтар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жоспарлары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сигналдарының жүйесі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 мыналарды қамтамсыз етеді: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ғимараттарға, үй-жайларға, адамдар тұрақты түрде немесе уақытша болатын объекті аумағындағы учаскелерде дыбыстық және (немесе) жарықтық сигналдар беруді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қауіптілік сипаты, эвакуациялау қажеттілігі мен жолдары, адамдардың қауіпсіздігін қамтамасыз етуге бағытталған басқа да іс-қимылдар туралы сөйлеу ақпаратын трансляциялауды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нормаларына сәйкес хабардар ету сигналдарын жеткізуді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Хабардар ету жүйесінің іс-қимылы барысында адамдарды эвакуациялау мыналармен сүйемелденеді: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авариялық және күзеттік жарықтандыруды қосумен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процесті қиындататын (өтетін жерлерде, тамбурларда, баспалдақ алаңдарында және басқа жерлерде адамдардың топталуы) дүрбелеңнің және басқа да көріністердің алдын алуға бағытталған арнайы әзірленген мәтіндердің хабардар ету жүйесі арқылы берумен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бағыттары мен жолдардың жарық нұсқағыштарын автоматты қосумен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эвакуациялық шығу есіктерін автоматты ашумен (мысалы, электр магниттік құлыптармен жабдықталған)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Ішкі істер органдарының лауазымды тұлғалары:</w:t>
      </w:r>
    </w:p>
    <w:p>
      <w:pPr>
        <w:spacing w:after="0"/>
        <w:ind w:left="0"/>
        <w:jc w:val="both"/>
      </w:pPr>
      <w:r>
        <w:rPr>
          <w:rFonts w:ascii="Times New Roman"/>
          <w:b w:val="false"/>
          <w:i w:val="false"/>
          <w:color w:val="000000"/>
          <w:sz w:val="28"/>
        </w:rPr>
        <w:t>
      _________________ 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_________________ 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Объект басшысы не оның функцияларын атқаратын өзге адам:</w:t>
      </w:r>
    </w:p>
    <w:p>
      <w:pPr>
        <w:spacing w:after="0"/>
        <w:ind w:left="0"/>
        <w:jc w:val="both"/>
      </w:pPr>
      <w:r>
        <w:rPr>
          <w:rFonts w:ascii="Times New Roman"/>
          <w:b w:val="false"/>
          <w:i w:val="false"/>
          <w:color w:val="000000"/>
          <w:sz w:val="28"/>
        </w:rPr>
        <w:t>
      _________________ __________ __________________________________________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