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8763" w14:textId="3b3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599 бұйрығы. Қазақстан Республикасының Әділет министрлігінде 2018 жылғы 22 қарашада № 17766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қағидаларын бекіту туралы" Қазақстан Республикасы Білім және ғылым министрінің 2016 жылғы 30 маусымдағы № 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14079 болып тіркелген, 2016 жылғы 18 тамызда Қазақстан Республикасы нормативтік құқықтық актілерінің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(Е. Е. Ерсаинов)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599 бұйрығымен бекітілген</w:t>
            </w:r>
          </w:p>
        </w:tc>
      </w:tr>
    </w:tbl>
    <w:bookmarkStart w:name="z12" w:id="10"/>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91) тармағына</w:t>
      </w:r>
      <w:r>
        <w:rPr>
          <w:rFonts w:ascii="Times New Roman"/>
          <w:b w:val="false"/>
          <w:i w:val="false"/>
          <w:color w:val="000000"/>
          <w:sz w:val="28"/>
        </w:rPr>
        <w:t xml:space="preserve"> сәйкес әзірленді және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Білім беру саласындағы уәкiлеттi орган – Қазақстан Республикасы Оқу-ағарту министрлігі;</w:t>
      </w:r>
    </w:p>
    <w:bookmarkEnd w:id="14"/>
    <w:bookmarkStart w:name="z17" w:id="15"/>
    <w:p>
      <w:pPr>
        <w:spacing w:after="0"/>
        <w:ind w:left="0"/>
        <w:jc w:val="both"/>
      </w:pPr>
      <w:r>
        <w:rPr>
          <w:rFonts w:ascii="Times New Roman"/>
          <w:b w:val="false"/>
          <w:i w:val="false"/>
          <w:color w:val="000000"/>
          <w:sz w:val="28"/>
        </w:rPr>
        <w:t>
      2) өнім беруші –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bookmarkEnd w:id="15"/>
    <w:bookmarkStart w:name="z18" w:id="16"/>
    <w:p>
      <w:pPr>
        <w:spacing w:after="0"/>
        <w:ind w:left="0"/>
        <w:jc w:val="both"/>
      </w:pPr>
      <w:r>
        <w:rPr>
          <w:rFonts w:ascii="Times New Roman"/>
          <w:b w:val="false"/>
          <w:i w:val="false"/>
          <w:color w:val="000000"/>
          <w:sz w:val="28"/>
        </w:rPr>
        <w:t>
      3) тапсырыс берушілер (конкурсты ұйымдастырушы)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31.07.2023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11.03.2024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Тізбені қалыптастыру тәртібі</w:t>
      </w:r>
    </w:p>
    <w:bookmarkEnd w:id="17"/>
    <w:bookmarkStart w:name="z20" w:id="18"/>
    <w:p>
      <w:pPr>
        <w:spacing w:after="0"/>
        <w:ind w:left="0"/>
        <w:jc w:val="both"/>
      </w:pPr>
      <w:r>
        <w:rPr>
          <w:rFonts w:ascii="Times New Roman"/>
          <w:b w:val="false"/>
          <w:i w:val="false"/>
          <w:color w:val="000000"/>
          <w:sz w:val="28"/>
        </w:rPr>
        <w:t>
      3. Заңды күшіне енген сот шешімі негізінде конкурсты ұйымдастырушы (тапсырыс беруші)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Тізбе осы Қағидаларға қосымшаға сәйкес электрондық нысанда қазақ және орыс тілдерінде қалыптастырылады және:</w:t>
      </w:r>
    </w:p>
    <w:bookmarkEnd w:id="19"/>
    <w:p>
      <w:pPr>
        <w:spacing w:after="0"/>
        <w:ind w:left="0"/>
        <w:jc w:val="both"/>
      </w:pPr>
      <w:r>
        <w:rPr>
          <w:rFonts w:ascii="Times New Roman"/>
          <w:b w:val="false"/>
          <w:i w:val="false"/>
          <w:color w:val="000000"/>
          <w:sz w:val="28"/>
        </w:rPr>
        <w:t>
      1) конкурс жеңімпазы деп таныған жағдайда шарт жасасудан жалтарған;</w:t>
      </w:r>
    </w:p>
    <w:p>
      <w:pPr>
        <w:spacing w:after="0"/>
        <w:ind w:left="0"/>
        <w:jc w:val="both"/>
      </w:pPr>
      <w:r>
        <w:rPr>
          <w:rFonts w:ascii="Times New Roman"/>
          <w:b w:val="false"/>
          <w:i w:val="false"/>
          <w:color w:val="000000"/>
          <w:sz w:val="28"/>
        </w:rPr>
        <w:t>
      2) олармен жасалған шарт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3) біліктілік талаптары бойынша дұрыс емес ақпарат берген өнім берушілер (әлеуетті өнім берушілер) туралы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5. Конкурсты ұйымдастырушы (тапсырыс беруші)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тармақшаларында қарастырылған жағдайларда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Конкурсты ұйымдастырушы (тапсырыс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білім беру саласындағы уәкілетті органға (бұдан әрі – уәкілетті орган)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11.03.2024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7. Уәкілетті орган Тізбені алған күннен бастап оны бір жұмыс күн ішінде уәкілетті органның интернет-ресурсына орналастырады.</w:t>
      </w:r>
    </w:p>
    <w:bookmarkEnd w:id="22"/>
    <w:bookmarkStart w:name="z28" w:id="23"/>
    <w:p>
      <w:pPr>
        <w:spacing w:after="0"/>
        <w:ind w:left="0"/>
        <w:jc w:val="both"/>
      </w:pPr>
      <w:r>
        <w:rPr>
          <w:rFonts w:ascii="Times New Roman"/>
          <w:b w:val="false"/>
          <w:i w:val="false"/>
          <w:color w:val="000000"/>
          <w:sz w:val="28"/>
        </w:rPr>
        <w:t>
      8. Уәкілетті орган, өнім берушіні жосықсыз әлеуетті өнім беруші деп тану туралы сот шешімі заңды күшіне енген күнінен бастап оны 24 (жиырма төрт) ай мерзімге Тізбеге енгізеді.</w:t>
      </w:r>
    </w:p>
    <w:bookmarkEnd w:id="23"/>
    <w:bookmarkStart w:name="z29" w:id="24"/>
    <w:p>
      <w:pPr>
        <w:spacing w:after="0"/>
        <w:ind w:left="0"/>
        <w:jc w:val="both"/>
      </w:pPr>
      <w:r>
        <w:rPr>
          <w:rFonts w:ascii="Times New Roman"/>
          <w:b w:val="false"/>
          <w:i w:val="false"/>
          <w:color w:val="000000"/>
          <w:sz w:val="28"/>
        </w:rPr>
        <w:t xml:space="preserve">
      9. Конкурсты ұйымдастырушы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 өткеннен кейін өнім берушіні Тізбеден шығарады.</w:t>
      </w:r>
    </w:p>
    <w:bookmarkEnd w:id="24"/>
    <w:bookmarkStart w:name="z30" w:id="25"/>
    <w:p>
      <w:pPr>
        <w:spacing w:after="0"/>
        <w:ind w:left="0"/>
        <w:jc w:val="both"/>
      </w:pPr>
      <w:r>
        <w:rPr>
          <w:rFonts w:ascii="Times New Roman"/>
          <w:b w:val="false"/>
          <w:i w:val="false"/>
          <w:color w:val="000000"/>
          <w:sz w:val="28"/>
        </w:rPr>
        <w:t>
      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bookmarkEnd w:id="25"/>
    <w:bookmarkStart w:name="z31" w:id="26"/>
    <w:p>
      <w:pPr>
        <w:spacing w:after="0"/>
        <w:ind w:left="0"/>
        <w:jc w:val="both"/>
      </w:pPr>
      <w:r>
        <w:rPr>
          <w:rFonts w:ascii="Times New Roman"/>
          <w:b w:val="false"/>
          <w:i w:val="false"/>
          <w:color w:val="000000"/>
          <w:sz w:val="28"/>
        </w:rPr>
        <w:t>
      11. Тізбе өзгерген кезде конкурсты ұйымдастырушы (тапсырыс беруші) үш жұмыс күн ішінде ақпаратты уәкілетті органға жібереді.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бойынша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және (немесе) тауарларды,</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 xml:space="preserve">тамақтандыруды қамтамасыз </w:t>
            </w:r>
            <w:r>
              <w:br/>
            </w:r>
            <w:r>
              <w:rPr>
                <w:rFonts w:ascii="Times New Roman"/>
                <w:b w:val="false"/>
                <w:i w:val="false"/>
                <w:color w:val="000000"/>
                <w:sz w:val="20"/>
              </w:rPr>
              <w:t xml:space="preserve">етуге байланысты тауарларды </w:t>
            </w:r>
            <w:r>
              <w:br/>
            </w:r>
            <w:r>
              <w:rPr>
                <w:rFonts w:ascii="Times New Roman"/>
                <w:b w:val="false"/>
                <w:i w:val="false"/>
                <w:color w:val="000000"/>
                <w:sz w:val="20"/>
              </w:rPr>
              <w:t xml:space="preserve">жосықсыз берушілердің </w:t>
            </w:r>
            <w:r>
              <w:br/>
            </w:r>
            <w:r>
              <w:rPr>
                <w:rFonts w:ascii="Times New Roman"/>
                <w:b w:val="false"/>
                <w:i w:val="false"/>
                <w:color w:val="000000"/>
                <w:sz w:val="20"/>
              </w:rPr>
              <w:t xml:space="preserve">(әлеуетті өнім берушілердің) </w:t>
            </w:r>
            <w:r>
              <w:br/>
            </w:r>
            <w:r>
              <w:rPr>
                <w:rFonts w:ascii="Times New Roman"/>
                <w:b w:val="false"/>
                <w:i w:val="false"/>
                <w:color w:val="000000"/>
                <w:sz w:val="20"/>
              </w:rPr>
              <w:t>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w:t>
      </w:r>
    </w:p>
    <w:bookmarkEnd w:id="27"/>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(әлеуетті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тауарлардың атауы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