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bff6" w14:textId="a3eb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 саласындағы тәуекел дәрежесін бағалау өлшемшарттарын және тексеру парағын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23 қарашадағы № 455 және Қазақстан Республикасы Ұлттық экономика министрінің м.а. 2018 жылғы 23 қарашадағы № 79 бірлескен бұйрығы. Қазақстан Республикасының Әділет министрлігінде 2018 жылғы 27 қарашада № 17795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bookmarkStart w:name="z2" w:id="1"/>
    <w:p>
      <w:pPr>
        <w:spacing w:after="0"/>
        <w:ind w:left="0"/>
        <w:jc w:val="both"/>
      </w:pPr>
      <w:r>
        <w:rPr>
          <w:rFonts w:ascii="Times New Roman"/>
          <w:b w:val="false"/>
          <w:i w:val="false"/>
          <w:color w:val="000000"/>
          <w:sz w:val="28"/>
        </w:rPr>
        <w:t xml:space="preserve">
      1. "Мұнай өнімдерінің жекелеген түрлерін өндіру саласындағы тәуекел дәрежесін бағалау өлшемшарттарын және тексеру парағын бекіту туралы" Қазақстан Республикасы Энергетика министрінің міндетін атқарушының 2015 жылғы 14 желтоқсандағы № 719 және Қазақстан Республикасы Ұлттық экономика министрінің 2015 жылғы 28 желтоқсандағы № 799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12674 болып тіркелген, 2016 жылғы 27 қаңтарда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"Мұнай өнімдерінің жекелеген түрлерін өндіруді бақылау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r>
        <w:rPr>
          <w:rFonts w:ascii="Times New Roman"/>
          <w:b w:val="false"/>
          <w:i w:val="false"/>
          <w:color w:val="000000"/>
          <w:sz w:val="28"/>
        </w:rPr>
        <w:t>141-бабының</w:t>
      </w:r>
      <w:r>
        <w:rPr>
          <w:rFonts w:ascii="Times New Roman"/>
          <w:b w:val="false"/>
          <w:i w:val="false"/>
          <w:color w:val="000000"/>
          <w:sz w:val="28"/>
        </w:rPr>
        <w:t xml:space="preserve"> 3-тармағына,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Мұнай өнiмдерiнің жекелеген түрлерін өндіруді бақылау саласындағы тәуекел дәрежесін бағалау өлшемшарттары;</w:t>
      </w:r>
    </w:p>
    <w:bookmarkEnd w:id="5"/>
    <w:bookmarkStart w:name="z10" w:id="6"/>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 өндірушілерге (қуаты аз мұнай өнімдерін өндірушілерден басқа) қатысты мұнай өнімдерінің жекелеген түрлерін өндіруді бақылау саласындағы тексеру парағы;</w:t>
      </w:r>
    </w:p>
    <w:bookmarkEnd w:id="6"/>
    <w:bookmarkStart w:name="z11" w:id="7"/>
    <w:p>
      <w:pPr>
        <w:spacing w:after="0"/>
        <w:ind w:left="0"/>
        <w:jc w:val="both"/>
      </w:pPr>
      <w:r>
        <w:rPr>
          <w:rFonts w:ascii="Times New Roman"/>
          <w:b w:val="false"/>
          <w:i w:val="false"/>
          <w:color w:val="000000"/>
          <w:sz w:val="28"/>
        </w:rPr>
        <w:t>
      3) осы бірлескен бұйрыққа 3-қосымшаға сәйкес Қуаты аз мұнай өнімдерін өндірушілерге қатысты мұнай өнімдерінің жекелеген түрлерін өндіруді бақылау саласындағы тексеру парағы бекітілсін.";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4" w:id="8"/>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8"/>
    <w:bookmarkStart w:name="z15" w:id="9"/>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1"/>
    <w:bookmarkStart w:name="z18" w:id="12"/>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13"/>
    <w:bookmarkStart w:name="z20"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4"/>
    <w:bookmarkStart w:name="z21" w:id="1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Қ. Бозымбаев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 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16"/>
    <w:p>
      <w:pPr>
        <w:spacing w:after="0"/>
        <w:ind w:left="0"/>
        <w:jc w:val="left"/>
      </w:pPr>
      <w:r>
        <w:rPr>
          <w:rFonts w:ascii="Times New Roman"/>
          <w:b/>
          <w:i w:val="false"/>
          <w:color w:val="000000"/>
        </w:rPr>
        <w:t xml:space="preserve"> Мұнай өнiмдерiнің жекелеген түрлерін өндіруді бақылау саласындағы тәуекел дәрежесін бағалау өлшемшарттары</w:t>
      </w:r>
    </w:p>
    <w:bookmarkEnd w:id="16"/>
    <w:bookmarkStart w:name="z24" w:id="17"/>
    <w:p>
      <w:pPr>
        <w:spacing w:after="0"/>
        <w:ind w:left="0"/>
        <w:jc w:val="left"/>
      </w:pPr>
      <w:r>
        <w:rPr>
          <w:rFonts w:ascii="Times New Roman"/>
          <w:b/>
          <w:i w:val="false"/>
          <w:color w:val="000000"/>
        </w:rPr>
        <w:t xml:space="preserve"> 1-тарау. Жалпы ережелер</w:t>
      </w:r>
    </w:p>
    <w:bookmarkEnd w:id="17"/>
    <w:bookmarkStart w:name="z25" w:id="18"/>
    <w:p>
      <w:pPr>
        <w:spacing w:after="0"/>
        <w:ind w:left="0"/>
        <w:jc w:val="both"/>
      </w:pPr>
      <w:r>
        <w:rPr>
          <w:rFonts w:ascii="Times New Roman"/>
          <w:b w:val="false"/>
          <w:i w:val="false"/>
          <w:color w:val="000000"/>
          <w:sz w:val="28"/>
        </w:rPr>
        <w:t xml:space="preserve">
      1. Осы Мұнай өнiмдерiнiң жекелеген түрлерiн өндіруді бақылау саласындағы тәуекел дәрежесін бағалау өлшемшарттары (бұдан әрі - Өлшемшарттар) Қазақстан Республикасының 2015 жылғы 29 қазандағы Кәсіпкерлік кодексінің (бұдан әрі - Кодекс) </w:t>
      </w:r>
      <w:r>
        <w:rPr>
          <w:rFonts w:ascii="Times New Roman"/>
          <w:b w:val="false"/>
          <w:i w:val="false"/>
          <w:color w:val="000000"/>
          <w:sz w:val="28"/>
        </w:rPr>
        <w:t>141-бабы</w:t>
      </w:r>
      <w:r>
        <w:rPr>
          <w:rFonts w:ascii="Times New Roman"/>
          <w:b w:val="false"/>
          <w:i w:val="false"/>
          <w:color w:val="000000"/>
          <w:sz w:val="28"/>
        </w:rPr>
        <w:t xml:space="preserve"> 3-тармағына және </w:t>
      </w:r>
      <w:r>
        <w:rPr>
          <w:rFonts w:ascii="Times New Roman"/>
          <w:b w:val="false"/>
          <w:i w:val="false"/>
          <w:color w:val="000000"/>
          <w:sz w:val="28"/>
        </w:rPr>
        <w:t>143-бабы</w:t>
      </w:r>
      <w:r>
        <w:rPr>
          <w:rFonts w:ascii="Times New Roman"/>
          <w:b w:val="false"/>
          <w:i w:val="false"/>
          <w:color w:val="000000"/>
          <w:sz w:val="28"/>
        </w:rPr>
        <w:t xml:space="preserve"> 1-тармағына,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органдардың тәуекелдерді бағалау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және тексеру парақтарына (Нормативтік құқықтық актілерді мемлекеттік тіркеу тізілімінде № 17371 болып тіркелген) сәйкес мұнай өнімдерінің жекелеген түрлерін өндіруді бақылау саласындағы бақылау субъектілерін (объектілерін) тәуекел дәрежелеріне жатқызу мақсатында әзірленді.</w:t>
      </w:r>
    </w:p>
    <w:bookmarkEnd w:id="18"/>
    <w:bookmarkStart w:name="z26" w:id="19"/>
    <w:p>
      <w:pPr>
        <w:spacing w:after="0"/>
        <w:ind w:left="0"/>
        <w:jc w:val="both"/>
      </w:pPr>
      <w:r>
        <w:rPr>
          <w:rFonts w:ascii="Times New Roman"/>
          <w:b w:val="false"/>
          <w:i w:val="false"/>
          <w:color w:val="000000"/>
          <w:sz w:val="28"/>
        </w:rPr>
        <w:t>
      2. Өлшемшарттарда мынадай ұғымдар пайдаланылады:</w:t>
      </w:r>
    </w:p>
    <w:bookmarkEnd w:id="19"/>
    <w:bookmarkStart w:name="z27" w:id="20"/>
    <w:p>
      <w:pPr>
        <w:spacing w:after="0"/>
        <w:ind w:left="0"/>
        <w:jc w:val="both"/>
      </w:pPr>
      <w:r>
        <w:rPr>
          <w:rFonts w:ascii="Times New Roman"/>
          <w:b w:val="false"/>
          <w:i w:val="false"/>
          <w:color w:val="000000"/>
          <w:sz w:val="28"/>
        </w:rPr>
        <w:t>
      1) бақылау субъектісі – мұнай өнімдерін өндіруді жүзеге асыратын және өндіріс паспорты бар заңды тұлға болып табылатын мұнай өнімдерін өндірушілер;</w:t>
      </w:r>
    </w:p>
    <w:bookmarkEnd w:id="20"/>
    <w:bookmarkStart w:name="z28" w:id="21"/>
    <w:p>
      <w:pPr>
        <w:spacing w:after="0"/>
        <w:ind w:left="0"/>
        <w:jc w:val="both"/>
      </w:pPr>
      <w:r>
        <w:rPr>
          <w:rFonts w:ascii="Times New Roman"/>
          <w:b w:val="false"/>
          <w:i w:val="false"/>
          <w:color w:val="000000"/>
          <w:sz w:val="28"/>
        </w:rPr>
        <w:t>
      2) елеулі бұзушылықтар – мыналарға байланысты бұзушылықтар:</w:t>
      </w:r>
    </w:p>
    <w:bookmarkEnd w:id="21"/>
    <w:bookmarkStart w:name="z29"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 міндеттейтін нормаларын сақтамау;</w:t>
      </w:r>
    </w:p>
    <w:bookmarkEnd w:id="22"/>
    <w:bookmarkStart w:name="z31" w:id="23"/>
    <w:p>
      <w:pPr>
        <w:spacing w:after="0"/>
        <w:ind w:left="0"/>
        <w:jc w:val="both"/>
      </w:pPr>
      <w:r>
        <w:rPr>
          <w:rFonts w:ascii="Times New Roman"/>
          <w:b w:val="false"/>
          <w:i w:val="false"/>
          <w:color w:val="000000"/>
          <w:sz w:val="28"/>
        </w:rPr>
        <w:t>
      бақылау субъектісінің кінәсінен көктемгі егіс, егін жинау жұмыстары, жылу беру кезеңдерінен тыс ішкі нарықта мұнай өнімдеріне тапшылықтың туындауымен байланысты бұзушылықтар;</w:t>
      </w:r>
    </w:p>
    <w:bookmarkEnd w:id="23"/>
    <w:bookmarkStart w:name="z32" w:id="24"/>
    <w:p>
      <w:pPr>
        <w:spacing w:after="0"/>
        <w:ind w:left="0"/>
        <w:jc w:val="both"/>
      </w:pPr>
      <w:r>
        <w:rPr>
          <w:rFonts w:ascii="Times New Roman"/>
          <w:b w:val="false"/>
          <w:i w:val="false"/>
          <w:color w:val="000000"/>
          <w:sz w:val="28"/>
        </w:rPr>
        <w:t>
      3) мұнай өнiмдерi – мұнай өнімдерінің жекелеген түрлері: бензин, авиация және дизель отыны, мазут;</w:t>
      </w:r>
    </w:p>
    <w:bookmarkEnd w:id="24"/>
    <w:bookmarkStart w:name="z33" w:id="25"/>
    <w:p>
      <w:pPr>
        <w:spacing w:after="0"/>
        <w:ind w:left="0"/>
        <w:jc w:val="both"/>
      </w:pP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25"/>
    <w:bookmarkStart w:name="z34" w:id="26"/>
    <w:p>
      <w:pPr>
        <w:spacing w:after="0"/>
        <w:ind w:left="0"/>
        <w:jc w:val="both"/>
      </w:pPr>
      <w:r>
        <w:rPr>
          <w:rFonts w:ascii="Times New Roman"/>
          <w:b w:val="false"/>
          <w:i w:val="false"/>
          <w:color w:val="000000"/>
          <w:sz w:val="28"/>
        </w:rPr>
        <w:t>
      5)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26"/>
    <w:bookmarkStart w:name="z35" w:id="27"/>
    <w:p>
      <w:pPr>
        <w:spacing w:after="0"/>
        <w:ind w:left="0"/>
        <w:jc w:val="both"/>
      </w:pPr>
      <w:r>
        <w:rPr>
          <w:rFonts w:ascii="Times New Roman"/>
          <w:b w:val="false"/>
          <w:i w:val="false"/>
          <w:color w:val="000000"/>
          <w:sz w:val="28"/>
        </w:rPr>
        <w:t>
      6) өрескел бұзушылықтар – мыналарға байланысты бұзушылықтар:</w:t>
      </w:r>
    </w:p>
    <w:bookmarkEnd w:id="27"/>
    <w:bookmarkStart w:name="z36" w:id="28"/>
    <w:p>
      <w:pPr>
        <w:spacing w:after="0"/>
        <w:ind w:left="0"/>
        <w:jc w:val="both"/>
      </w:pPr>
      <w:r>
        <w:rPr>
          <w:rFonts w:ascii="Times New Roman"/>
          <w:b w:val="false"/>
          <w:i w:val="false"/>
          <w:color w:val="000000"/>
          <w:sz w:val="28"/>
        </w:rPr>
        <w:t xml:space="preserve">
      Заңның 7-бабы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технологиялық қондырғылардың жоспарлы - алдын алу жұмыстарын жүргізудің жылдық графигін сақтамау немесе одан ауытқу; </w:t>
      </w:r>
    </w:p>
    <w:bookmarkEnd w:id="28"/>
    <w:bookmarkStart w:name="z37" w:id="29"/>
    <w:p>
      <w:pPr>
        <w:spacing w:after="0"/>
        <w:ind w:left="0"/>
        <w:jc w:val="both"/>
      </w:pPr>
      <w:r>
        <w:rPr>
          <w:rFonts w:ascii="Times New Roman"/>
          <w:b w:val="false"/>
          <w:i w:val="false"/>
          <w:color w:val="000000"/>
          <w:sz w:val="28"/>
        </w:rPr>
        <w:t>
      сатып алынатын (қабылданатын) шикі мұнайдың және (немесе) газ конденсатының көлемдері мен жер қойнауын пайдаланушылар және жеткізушілердің есептеріндегі көлемдерінің арасындағы айырмашылықтардың бар болуы;</w:t>
      </w:r>
    </w:p>
    <w:bookmarkEnd w:id="29"/>
    <w:bookmarkStart w:name="z38" w:id="30"/>
    <w:p>
      <w:pPr>
        <w:spacing w:after="0"/>
        <w:ind w:left="0"/>
        <w:jc w:val="both"/>
      </w:pPr>
      <w:r>
        <w:rPr>
          <w:rFonts w:ascii="Times New Roman"/>
          <w:b w:val="false"/>
          <w:i w:val="false"/>
          <w:color w:val="000000"/>
          <w:sz w:val="28"/>
        </w:rPr>
        <w:t>
      мұнай өнімдерін өндіру үшін пайдаланылатын технологиялық қондырғылардың жұмысын тоқтатуға (авариялық жағдайдың дереу алдын алу қажеттігі туындаған жағдайларды қоспағанда) мұнай өнімдерін өндіру саласындағы уәкілетті органның келісімінің жоқ болуы;</w:t>
      </w:r>
    </w:p>
    <w:bookmarkEnd w:id="30"/>
    <w:bookmarkStart w:name="z39" w:id="31"/>
    <w:p>
      <w:pPr>
        <w:spacing w:after="0"/>
        <w:ind w:left="0"/>
        <w:jc w:val="both"/>
      </w:pPr>
      <w:r>
        <w:rPr>
          <w:rFonts w:ascii="Times New Roman"/>
          <w:b w:val="false"/>
          <w:i w:val="false"/>
          <w:color w:val="000000"/>
          <w:sz w:val="28"/>
        </w:rPr>
        <w:t>
      мұнайдың келіп түскен, қайта өңделген, қалдық және тиеп шығарылған көлемдері бойынша есептердегі айырмашылықтардың бар болуы;</w:t>
      </w:r>
    </w:p>
    <w:bookmarkEnd w:id="31"/>
    <w:bookmarkStart w:name="z40" w:id="32"/>
    <w:p>
      <w:pPr>
        <w:spacing w:after="0"/>
        <w:ind w:left="0"/>
        <w:jc w:val="both"/>
      </w:pPr>
      <w:r>
        <w:rPr>
          <w:rFonts w:ascii="Times New Roman"/>
          <w:b w:val="false"/>
          <w:i w:val="false"/>
          <w:color w:val="000000"/>
          <w:sz w:val="28"/>
        </w:rPr>
        <w:t>
      Заңның тыйым салатын нормаларын сақтамау;</w:t>
      </w:r>
    </w:p>
    <w:bookmarkEnd w:id="32"/>
    <w:bookmarkStart w:name="z41" w:id="33"/>
    <w:p>
      <w:pPr>
        <w:spacing w:after="0"/>
        <w:ind w:left="0"/>
        <w:jc w:val="both"/>
      </w:pPr>
      <w:r>
        <w:rPr>
          <w:rFonts w:ascii="Times New Roman"/>
          <w:b w:val="false"/>
          <w:i w:val="false"/>
          <w:color w:val="000000"/>
          <w:sz w:val="28"/>
        </w:rPr>
        <w:t xml:space="preserve">
      үш және одан артық расталған шағым немесе арыздың болуы; </w:t>
      </w:r>
    </w:p>
    <w:bookmarkEnd w:id="33"/>
    <w:bookmarkStart w:name="z42" w:id="34"/>
    <w:p>
      <w:pPr>
        <w:spacing w:after="0"/>
        <w:ind w:left="0"/>
        <w:jc w:val="both"/>
      </w:pPr>
      <w:r>
        <w:rPr>
          <w:rFonts w:ascii="Times New Roman"/>
          <w:b w:val="false"/>
          <w:i w:val="false"/>
          <w:color w:val="000000"/>
          <w:sz w:val="28"/>
        </w:rPr>
        <w:t>
      бақылау субъектісінің кінәсінен көктемгі егіс және егін жинау жұмыстары, сондай-ақ жылу беру кезеңінде ішкі нарықта мұнай өнімдеріне тапшылықтың туындауымен байланысты бұзушылықтар;</w:t>
      </w:r>
    </w:p>
    <w:bookmarkEnd w:id="34"/>
    <w:bookmarkStart w:name="z43" w:id="35"/>
    <w:p>
      <w:pPr>
        <w:spacing w:after="0"/>
        <w:ind w:left="0"/>
        <w:jc w:val="both"/>
      </w:pPr>
      <w:r>
        <w:rPr>
          <w:rFonts w:ascii="Times New Roman"/>
          <w:b w:val="false"/>
          <w:i w:val="false"/>
          <w:color w:val="000000"/>
          <w:sz w:val="28"/>
        </w:rPr>
        <w:t>
      бақылау субъектісіне қатысты мұнай өнiмдерiнiң жекелеген түрлерiн өндіруді бақылау саласындағы заңнама бұзушылықтарының бар болуы туралы құқық қорғау органдарынан, және өзге мемлекеттік органдардан келіп түскен расталған ақпараттың болуы;</w:t>
      </w:r>
    </w:p>
    <w:bookmarkEnd w:id="35"/>
    <w:bookmarkStart w:name="z44" w:id="36"/>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36"/>
    <w:bookmarkStart w:name="z45" w:id="37"/>
    <w:p>
      <w:pPr>
        <w:spacing w:after="0"/>
        <w:ind w:left="0"/>
        <w:jc w:val="both"/>
      </w:pPr>
      <w:r>
        <w:rPr>
          <w:rFonts w:ascii="Times New Roman"/>
          <w:b w:val="false"/>
          <w:i w:val="false"/>
          <w:color w:val="000000"/>
          <w:sz w:val="28"/>
        </w:rPr>
        <w:t>
      8)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End w:id="37"/>
    <w:bookmarkStart w:name="z46" w:id="38"/>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38"/>
    <w:bookmarkStart w:name="z47" w:id="39"/>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39"/>
    <w:bookmarkStart w:name="z48" w:id="4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жүргізу үшін өлшемшарттар объективті және субъективті өлшемшарттар арқылы қалыптастырылады.</w:t>
      </w:r>
    </w:p>
    <w:bookmarkEnd w:id="40"/>
    <w:bookmarkStart w:name="z49" w:id="41"/>
    <w:p>
      <w:pPr>
        <w:spacing w:after="0"/>
        <w:ind w:left="0"/>
        <w:jc w:val="left"/>
      </w:pPr>
      <w:r>
        <w:rPr>
          <w:rFonts w:ascii="Times New Roman"/>
          <w:b/>
          <w:i w:val="false"/>
          <w:color w:val="000000"/>
        </w:rPr>
        <w:t xml:space="preserve"> 2-тарау. Объективті өлшемшарттар</w:t>
      </w:r>
    </w:p>
    <w:bookmarkEnd w:id="41"/>
    <w:bookmarkStart w:name="z50" w:id="42"/>
    <w:p>
      <w:pPr>
        <w:spacing w:after="0"/>
        <w:ind w:left="0"/>
        <w:jc w:val="both"/>
      </w:pPr>
      <w:r>
        <w:rPr>
          <w:rFonts w:ascii="Times New Roman"/>
          <w:b w:val="false"/>
          <w:i w:val="false"/>
          <w:color w:val="000000"/>
          <w:sz w:val="28"/>
        </w:rPr>
        <w:t>
      4. Барлық бақылау субъектілері (объектілері) жоғары дәрежеге жатады, себебі олардың қызметі:</w:t>
      </w:r>
    </w:p>
    <w:bookmarkEnd w:id="42"/>
    <w:bookmarkStart w:name="z51" w:id="43"/>
    <w:p>
      <w:pPr>
        <w:spacing w:after="0"/>
        <w:ind w:left="0"/>
        <w:jc w:val="both"/>
      </w:pPr>
      <w:r>
        <w:rPr>
          <w:rFonts w:ascii="Times New Roman"/>
          <w:b w:val="false"/>
          <w:i w:val="false"/>
          <w:color w:val="000000"/>
          <w:sz w:val="28"/>
        </w:rPr>
        <w:t>
      ішкі нарықта, оның ішінде көктемгі егіс пен егін жинау жұмыстары кезеңінде, сондай-ақ жылу беру кезеңінде мұнай өнімдеріне тапшылықтың туындауы тәуекелімен;</w:t>
      </w:r>
    </w:p>
    <w:bookmarkEnd w:id="43"/>
    <w:bookmarkStart w:name="z52" w:id="44"/>
    <w:p>
      <w:pPr>
        <w:spacing w:after="0"/>
        <w:ind w:left="0"/>
        <w:jc w:val="both"/>
      </w:pPr>
      <w:r>
        <w:rPr>
          <w:rFonts w:ascii="Times New Roman"/>
          <w:b w:val="false"/>
          <w:i w:val="false"/>
          <w:color w:val="000000"/>
          <w:sz w:val="28"/>
        </w:rPr>
        <w:t>
      мұнайды берушілерден шикі мұнайды және (немесе) газ конденсатын және (немесе) қайта өңдеу өнімдерін заңсыз сатып алу және (немесе) қайта өңдеуге қабылдау тәуекелімен;</w:t>
      </w:r>
    </w:p>
    <w:bookmarkEnd w:id="44"/>
    <w:bookmarkStart w:name="z53" w:id="45"/>
    <w:p>
      <w:pPr>
        <w:spacing w:after="0"/>
        <w:ind w:left="0"/>
        <w:jc w:val="both"/>
      </w:pPr>
      <w:r>
        <w:rPr>
          <w:rFonts w:ascii="Times New Roman"/>
          <w:b w:val="false"/>
          <w:i w:val="false"/>
          <w:color w:val="000000"/>
          <w:sz w:val="28"/>
        </w:rPr>
        <w:t>
      қайта өңдеу мақсатымен қабылданған (сатып алынған) шикі мұнайды және (немесе) газ конденсатын және (немесе) қайта өңдеу өнімдерін өткізу тәуекелімен байланысты.</w:t>
      </w:r>
    </w:p>
    <w:bookmarkEnd w:id="45"/>
    <w:bookmarkStart w:name="z54" w:id="46"/>
    <w:p>
      <w:pPr>
        <w:spacing w:after="0"/>
        <w:ind w:left="0"/>
        <w:jc w:val="both"/>
      </w:pPr>
      <w:r>
        <w:rPr>
          <w:rFonts w:ascii="Times New Roman"/>
          <w:b w:val="false"/>
          <w:i w:val="false"/>
          <w:color w:val="000000"/>
          <w:sz w:val="28"/>
        </w:rPr>
        <w:t>
      5.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46"/>
    <w:bookmarkStart w:name="z55" w:id="47"/>
    <w:p>
      <w:pPr>
        <w:spacing w:after="0"/>
        <w:ind w:left="0"/>
        <w:jc w:val="left"/>
      </w:pPr>
      <w:r>
        <w:rPr>
          <w:rFonts w:ascii="Times New Roman"/>
          <w:b/>
          <w:i w:val="false"/>
          <w:color w:val="000000"/>
        </w:rPr>
        <w:t xml:space="preserve"> 3-тарау. Субъективті өлшемшарттар</w:t>
      </w:r>
    </w:p>
    <w:bookmarkEnd w:id="47"/>
    <w:bookmarkStart w:name="z56" w:id="48"/>
    <w:p>
      <w:pPr>
        <w:spacing w:after="0"/>
        <w:ind w:left="0"/>
        <w:jc w:val="both"/>
      </w:pPr>
      <w:r>
        <w:rPr>
          <w:rFonts w:ascii="Times New Roman"/>
          <w:b w:val="false"/>
          <w:i w:val="false"/>
          <w:color w:val="000000"/>
          <w:sz w:val="28"/>
        </w:rPr>
        <w:t>
      6. Субъективті өлшемшарттар:</w:t>
      </w:r>
    </w:p>
    <w:bookmarkEnd w:id="48"/>
    <w:bookmarkStart w:name="z57" w:id="49"/>
    <w:p>
      <w:pPr>
        <w:spacing w:after="0"/>
        <w:ind w:left="0"/>
        <w:jc w:val="both"/>
      </w:pPr>
      <w:r>
        <w:rPr>
          <w:rFonts w:ascii="Times New Roman"/>
          <w:b w:val="false"/>
          <w:i w:val="false"/>
          <w:color w:val="000000"/>
          <w:sz w:val="28"/>
        </w:rPr>
        <w:t>
      1) деректер базасын қалыптастыру және ақпарат жинау;</w:t>
      </w:r>
    </w:p>
    <w:bookmarkEnd w:id="49"/>
    <w:bookmarkStart w:name="z58" w:id="50"/>
    <w:p>
      <w:pPr>
        <w:spacing w:after="0"/>
        <w:ind w:left="0"/>
        <w:jc w:val="both"/>
      </w:pPr>
      <w:r>
        <w:rPr>
          <w:rFonts w:ascii="Times New Roman"/>
          <w:b w:val="false"/>
          <w:i w:val="false"/>
          <w:color w:val="000000"/>
          <w:sz w:val="28"/>
        </w:rPr>
        <w:t xml:space="preserve">
      2) ақпаратты талдау және тәуекелді бағалау кезеңдерін қолдана отырып жүзеге асырылады. </w:t>
      </w:r>
    </w:p>
    <w:bookmarkEnd w:id="50"/>
    <w:bookmarkStart w:name="z59" w:id="51"/>
    <w:p>
      <w:pPr>
        <w:spacing w:after="0"/>
        <w:ind w:left="0"/>
        <w:jc w:val="both"/>
      </w:pPr>
      <w:r>
        <w:rPr>
          <w:rFonts w:ascii="Times New Roman"/>
          <w:b w:val="false"/>
          <w:i w:val="false"/>
          <w:color w:val="000000"/>
          <w:sz w:val="28"/>
        </w:rPr>
        <w:t>
      7.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51"/>
    <w:bookmarkStart w:name="z60" w:id="52"/>
    <w:p>
      <w:pPr>
        <w:spacing w:after="0"/>
        <w:ind w:left="0"/>
        <w:jc w:val="both"/>
      </w:pPr>
      <w:r>
        <w:rPr>
          <w:rFonts w:ascii="Times New Roman"/>
          <w:b w:val="false"/>
          <w:i w:val="false"/>
          <w:color w:val="000000"/>
          <w:sz w:val="28"/>
        </w:rPr>
        <w:t>
      Тәуекел дәрежелерін бағалау үшін мынадай ақпарат көздері пайдаланылады:</w:t>
      </w:r>
    </w:p>
    <w:bookmarkEnd w:id="52"/>
    <w:bookmarkStart w:name="z61" w:id="53"/>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наурыздағы № 236 бұйрығымен бекітілген Мұнай өнімдерін өндіру және өткізу мониторингін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10950 болып тіркелген) сәйкес бақылау субъектісі мұнай өнімдерін өндіру саласындағы уәкілетті органға ұсынатын есептілік пен мәліметтерді мониторингілеу нәтижелері (бұдан әрі - есептілікті және мәліметтерді мониторингілеу нәтижелері);</w:t>
      </w:r>
    </w:p>
    <w:bookmarkEnd w:id="53"/>
    <w:bookmarkStart w:name="z62" w:id="54"/>
    <w:p>
      <w:pPr>
        <w:spacing w:after="0"/>
        <w:ind w:left="0"/>
        <w:jc w:val="both"/>
      </w:pPr>
      <w:r>
        <w:rPr>
          <w:rFonts w:ascii="Times New Roman"/>
          <w:b w:val="false"/>
          <w:i w:val="false"/>
          <w:color w:val="000000"/>
          <w:sz w:val="28"/>
        </w:rPr>
        <w:t>
      2) бұрынғы тексерулер және бақылау субъектісіне (объектісіне) бару арқылы профилактикалық бақылау нәтижелері. Бұл ретте, бұзушылықтың ауыртпалық дәрежесі (өрескел, елеулі) тексеру парақтарында көрсетілген заңнама талаптарын сақтамау жағдайында белгіленеді;</w:t>
      </w:r>
    </w:p>
    <w:bookmarkEnd w:id="54"/>
    <w:bookmarkStart w:name="z63" w:id="55"/>
    <w:p>
      <w:pPr>
        <w:spacing w:after="0"/>
        <w:ind w:left="0"/>
        <w:jc w:val="both"/>
      </w:pPr>
      <w:r>
        <w:rPr>
          <w:rFonts w:ascii="Times New Roman"/>
          <w:b w:val="false"/>
          <w:i w:val="false"/>
          <w:color w:val="000000"/>
          <w:sz w:val="28"/>
        </w:rPr>
        <w:t>
      3) бақылау субъектісі кінәсінен туындаған қолайсыз жағдайлардың болуы;</w:t>
      </w:r>
    </w:p>
    <w:bookmarkEnd w:id="55"/>
    <w:bookmarkStart w:name="z64" w:id="56"/>
    <w:p>
      <w:pPr>
        <w:spacing w:after="0"/>
        <w:ind w:left="0"/>
        <w:jc w:val="both"/>
      </w:pPr>
      <w:r>
        <w:rPr>
          <w:rFonts w:ascii="Times New Roman"/>
          <w:b w:val="false"/>
          <w:i w:val="false"/>
          <w:color w:val="000000"/>
          <w:sz w:val="28"/>
        </w:rPr>
        <w:t>
      4) расталған шағымдар мен арыздардың болуы және саны;</w:t>
      </w:r>
    </w:p>
    <w:bookmarkEnd w:id="56"/>
    <w:bookmarkStart w:name="z65" w:id="57"/>
    <w:p>
      <w:pPr>
        <w:spacing w:after="0"/>
        <w:ind w:left="0"/>
        <w:jc w:val="both"/>
      </w:pPr>
      <w:r>
        <w:rPr>
          <w:rFonts w:ascii="Times New Roman"/>
          <w:b w:val="false"/>
          <w:i w:val="false"/>
          <w:color w:val="000000"/>
          <w:sz w:val="28"/>
        </w:rPr>
        <w:t>
      5) уәкілетті органдар мен ұйымдармен ұсынылатын мәліметтерді талдау нәтижесі.</w:t>
      </w:r>
    </w:p>
    <w:bookmarkEnd w:id="57"/>
    <w:bookmarkStart w:name="z66" w:id="58"/>
    <w:p>
      <w:pPr>
        <w:spacing w:after="0"/>
        <w:ind w:left="0"/>
        <w:jc w:val="both"/>
      </w:pPr>
      <w:r>
        <w:rPr>
          <w:rFonts w:ascii="Times New Roman"/>
          <w:b w:val="false"/>
          <w:i w:val="false"/>
          <w:color w:val="000000"/>
          <w:sz w:val="28"/>
        </w:rPr>
        <w:t>
      8. Қолда бар ақпарат көздері негізінде субъективті өлшемшарттар бұзушылықтың екі дәрежесіне бөлінеді: өрескел және елеулі.</w:t>
      </w:r>
    </w:p>
    <w:bookmarkEnd w:id="58"/>
    <w:bookmarkStart w:name="z67" w:id="59"/>
    <w:p>
      <w:pPr>
        <w:spacing w:after="0"/>
        <w:ind w:left="0"/>
        <w:jc w:val="both"/>
      </w:pPr>
      <w:r>
        <w:rPr>
          <w:rFonts w:ascii="Times New Roman"/>
          <w:b w:val="false"/>
          <w:i w:val="false"/>
          <w:color w:val="000000"/>
          <w:sz w:val="28"/>
        </w:rPr>
        <w:t>
      Бақылау субъектісін тәуекел дәрежесіне жатқызу үшін келесі тәуекел дәрежесі көрсеткішінің есептеу тәртібі пайдаланылады.</w:t>
      </w:r>
    </w:p>
    <w:bookmarkEnd w:id="59"/>
    <w:bookmarkStart w:name="z68" w:id="60"/>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bookmarkEnd w:id="60"/>
    <w:bookmarkStart w:name="z69" w:id="61"/>
    <w:p>
      <w:pPr>
        <w:spacing w:after="0"/>
        <w:ind w:left="0"/>
        <w:jc w:val="both"/>
      </w:pPr>
      <w:r>
        <w:rPr>
          <w:rFonts w:ascii="Times New Roman"/>
          <w:b w:val="false"/>
          <w:i w:val="false"/>
          <w:color w:val="000000"/>
          <w:sz w:val="28"/>
        </w:rPr>
        <w:t>
      Егер өрескел бұзушылық анықталмаған жағдайда, онда тәуекел дәрежесінің көрсеткішін анықтау үшін елеулі және болмашы көрсеткіштердің бұзушылықтары бойынша қосынды мәні есептелінеді.</w:t>
      </w:r>
    </w:p>
    <w:bookmarkEnd w:id="61"/>
    <w:bookmarkStart w:name="z70" w:id="6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6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71" w:id="63"/>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63"/>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72" w:id="64"/>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елеулі және болмашы бұзушылықтардың көрсеткіштерін қосу арқылы мына формула бойынша айқындалады:</w:t>
      </w:r>
    </w:p>
    <w:bookmarkEnd w:id="64"/>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Мұнай өнімдерін өндірушілерге (қуаты аз мұнай өнімдерін өндірушілерден басқа) қатысты тәуекел дәрежесін бағалаудың субъективті өлшемшарттары және қуаты аз мұнай өнімдерін өндірушілерге қатысты тәуекел дәрежесін бағалаудың субъективті өлшемшарттары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Start w:name="z73" w:id="6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65"/>
    <w:bookmarkStart w:name="z74" w:id="66"/>
    <w:p>
      <w:pPr>
        <w:spacing w:after="0"/>
        <w:ind w:left="0"/>
        <w:jc w:val="both"/>
      </w:pPr>
      <w:r>
        <w:rPr>
          <w:rFonts w:ascii="Times New Roman"/>
          <w:b w:val="false"/>
          <w:i w:val="false"/>
          <w:color w:val="000000"/>
          <w:sz w:val="28"/>
        </w:rPr>
        <w:t>
      1) 61-дан бастап 100-ді қоса алғанға дейінгі тәуекел дәрежесінің көрсеткіші кезінде және оған қатысты бақылау субъектісіне (объектісіне) бару арқылы профилактикалық бақылау жүргізілгенде – жоғары тәуекел дәрежесіне;</w:t>
      </w:r>
    </w:p>
    <w:bookmarkEnd w:id="66"/>
    <w:bookmarkStart w:name="z75" w:id="67"/>
    <w:p>
      <w:pPr>
        <w:spacing w:after="0"/>
        <w:ind w:left="0"/>
        <w:jc w:val="both"/>
      </w:pPr>
      <w:r>
        <w:rPr>
          <w:rFonts w:ascii="Times New Roman"/>
          <w:b w:val="false"/>
          <w:i w:val="false"/>
          <w:color w:val="000000"/>
          <w:sz w:val="28"/>
        </w:rPr>
        <w:t>
      2) 0-ден 60-қа дейінгі қоса отырып тәуекел дәрежесінің көрсеткіші кезінде және оған қатысты бақылау субъектісіне (объектісіне) бару арқылы профилактикалық бақылау жүргізілмегенде - жоғары дәрежеге жатқызылмаған тәуекел дәрежесіне жатады.</w:t>
      </w:r>
    </w:p>
    <w:bookmarkEnd w:id="67"/>
    <w:bookmarkStart w:name="z76" w:id="68"/>
    <w:p>
      <w:pPr>
        <w:spacing w:after="0"/>
        <w:ind w:left="0"/>
        <w:jc w:val="both"/>
      </w:pPr>
      <w:r>
        <w:rPr>
          <w:rFonts w:ascii="Times New Roman"/>
          <w:b w:val="false"/>
          <w:i w:val="false"/>
          <w:color w:val="000000"/>
          <w:sz w:val="28"/>
        </w:rPr>
        <w:t>
      Тәуекел дәрежесін талдау мен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өтіп кеткен деректер қолданылмайды.</w:t>
      </w:r>
    </w:p>
    <w:bookmarkEnd w:id="68"/>
    <w:bookmarkStart w:name="z77" w:id="69"/>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69"/>
    <w:bookmarkStart w:name="z78" w:id="70"/>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bookmarkEnd w:id="70"/>
    <w:bookmarkStart w:name="z79" w:id="71"/>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bookmarkEnd w:id="71"/>
    <w:bookmarkStart w:name="z80" w:id="72"/>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тізімдері субъективті өлшемшарттар бойынша ең жоғары тәуекел дәрежесі көрсеткіші бар бақылау субъектілерінің (объектілерінің) басымдығын ескере отырып жасалады.</w:t>
      </w:r>
    </w:p>
    <w:bookmarkEnd w:id="72"/>
    <w:bookmarkStart w:name="z81" w:id="73"/>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w:t>
      </w:r>
      <w:r>
        <w:rPr>
          <w:rFonts w:ascii="Times New Roman"/>
          <w:b w:val="false"/>
          <w:i w:val="false"/>
          <w:color w:val="000000"/>
          <w:sz w:val="28"/>
        </w:rPr>
        <w:t>141-бабының</w:t>
      </w:r>
      <w:r>
        <w:rPr>
          <w:rFonts w:ascii="Times New Roman"/>
          <w:b w:val="false"/>
          <w:i w:val="false"/>
          <w:color w:val="000000"/>
          <w:sz w:val="28"/>
        </w:rPr>
        <w:t xml:space="preserve"> 3-тармағына сәйкес құрылатын бақылау субъектісіне (объектісіне) бару арқылы профилактикалық бақылаудың жарты жылдық тізімдері негізінде жүргізіледі.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түрлерін өндіруді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3" w:id="74"/>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өндірушілерден басқа) қатысты тәуекел дәрежесін бағалаудың субъективті өлшемшарттары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1170"/>
        <w:gridCol w:w="35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органмен бекітілген технологиялық қондырғылардың жоспарлы - алдын алу жұмыстарын жүргізудің жылдық графигін сақтамау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көлемдері мен жер қойнауын пайдаланушылар және жеткізушілердің есептеріндегі көлемдерінің арасындағы айырмашылықтардың бар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үшін пайдаланылатын технологиялық қондырғылардың жұмысын тоқтатуға (авариялық жағдайдың дереу алдын алу қажеттігі туындаған жағдайларды қоспағанда) мұнай өнімдерін өндіру саласындағы уәкілетті органның келісімінің жоқ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келіп түскен, қайта өңделген, қалдық және тиеп шығарылған көлемдері бойынша есептердегі айырмашылықтардың бар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паспортының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резидент-банкінде инвестициялық бағдарламаны қаржыландыруға арналған ағымдағы шотты ашу туралы құжаттың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іске асыру туралы есептілікті заңнамамен белгіленген тәртіпте мұнай өнімдерін өндіру саласындағы уәкілетті органға ұсыну бойынша міндетін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жоспарлы - алдын алу жұмыстарын жүргізудің жылдық графигін мұнай өнімдерін өндіру саласындағы уәкілетті органға бекіту үшін ұсыну міндетін орындау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мұнай өнімдерін өндіру және өткізу мониторингінің жүзеге асырылу тәртібіне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жекелеген түрлерін өндірудің белгіленген аз көлемін орындау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 бойынша салынған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бағдарламаларды іске асыруға бағытталатын қаржы қаражатын мақсатты пайдалану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нысанға сәйкес мұнайды және газ конденсатын қабылдау бойынша ай сайынғы ақпарат туралы есепті диспетчерге (көмірсутектер саласындағы уәкілетті органның қарамағындағы және бірыңғай дерекқорды жүргізуді жүзеге асыратын заңды тұлға) ұсыну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артық расталған шағым мен арыздың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жағдайлардың болуы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көктемгі егіс және егін жинау жұмыстары сондай-ақ жылу беру кезеңінде ішкі нарықта мұнай өнімдеріне тапшылықтың туындауы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көктемгі егіс, егін жинау жұмыстары, жылу беру кезеңдерінен тыс ішкі нарықта мұнай өнімдеріне тапшылықтың туындауы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ұйымдармен ұсынылатын мәліметтерді талдау нәтижесі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қатысты мұнай өнiмдерiнiң жекелеген түрлерiн өндіруді бақылау саласындағы заңнама бұзушылықтарының бар болуы туралы құқық қорғау органдарынан, және өзге мемлекеттік органдардан келіп түскен расталған ақпараттың болуы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түрлерін өндіруді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5" w:id="75"/>
    <w:p>
      <w:pPr>
        <w:spacing w:after="0"/>
        <w:ind w:left="0"/>
        <w:jc w:val="left"/>
      </w:pPr>
      <w:r>
        <w:rPr>
          <w:rFonts w:ascii="Times New Roman"/>
          <w:b/>
          <w:i w:val="false"/>
          <w:color w:val="000000"/>
        </w:rPr>
        <w:t xml:space="preserve"> Қуаты аз мұнай өнімдерін өндірушілерге қатысты тәуекел дәрежесін бағалаудың субъективті өлшемшарттары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140"/>
        <w:gridCol w:w="36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көлемдері мен жер қойнауын пайдаланушылар және жеткізушілердің есептеріндегі көлемдерінің арасындағы айырмашылықтардың бар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келіп түскен, қайта өңделген, қалдық және тиеп шығарылған көлемдері бойынша есептердегі айырмашылықтардың бар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мұнай өнімдерін өндіру және өткізу мониторингінің жүзеге асырылу тәртібіне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 бойынша салынған тыйымды сақтау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нысанға сәйкес мұнайды және газ конденсатын қабылдау бойынша ай сайынғы ақпарат туралы есепті диспетчерге (көмірсутектер саласындағы уәкілетті органның қарамағындағы және бірыңғай дерекқорды жүргізуді жүзеге асыратын заңды тұлға) ұсыну</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артық расталған шағым мен арыздың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ұйымдармен ұсынылатын мәліметтерді талдау нәтижесі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қатысты мұнай өнiмдерiнiң жекелеген түрлерiн өндіруді бақылау саласындағы заңнама бұзушылықтарының бар болуы туралы құқық қорғау органдарынан, және өзге мемлекеттік органдардан келіп түскен расталған ақпараттың болуы</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76"/>
    <w:p>
      <w:pPr>
        <w:spacing w:after="0"/>
        <w:ind w:left="0"/>
        <w:jc w:val="left"/>
      </w:pPr>
      <w:r>
        <w:rPr>
          <w:rFonts w:ascii="Times New Roman"/>
          <w:b/>
          <w:i w:val="false"/>
          <w:color w:val="000000"/>
        </w:rPr>
        <w:t xml:space="preserve"> Тексеру парағы</w:t>
      </w:r>
    </w:p>
    <w:bookmarkEnd w:id="76"/>
    <w:p>
      <w:pPr>
        <w:spacing w:after="0"/>
        <w:ind w:left="0"/>
        <w:jc w:val="both"/>
      </w:pPr>
      <w:r>
        <w:rPr>
          <w:rFonts w:ascii="Times New Roman"/>
          <w:b w:val="false"/>
          <w:i w:val="false"/>
          <w:color w:val="000000"/>
          <w:sz w:val="28"/>
        </w:rPr>
        <w:t>
      мұнай өнімдерінің жекелеген түрлерін өндіруді бақылау____________ 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мұнай өнімдерін өндірушілерге (қуаты аз мұнай өнімдерін өндірушілерден басқа)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 нөмірі__________________________________________________________________________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863"/>
        <w:gridCol w:w="439"/>
        <w:gridCol w:w="439"/>
        <w:gridCol w:w="439"/>
        <w:gridCol w:w="43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резидент-банкінде инвестициялық бағдарламаны қаржыландыруға арналған ағымдағы шотты ашу туралы құжаттың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бағдарламаларды іске асыру туралы есептілікті заңнамамен белгіленген тәртіпте мұнай өнімдерін өндіру саласындағы уәкілетті органға ұсыну бойынша міндетін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жоспарлы - алдын алу жұмыстарын жүргізудің жылдық графигін мұнай өнімдерін өндіру саласындағы уәкілетті органға бекіту үшін ұсыну міндетін орындау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мұнай өнімдерін өндіру және өткізу мониторингінің жүзеге асырылу тәртібіне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жекелеген түрлерін өндірудің белгіленген аз көлемін орындау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 бойынша салынған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бағдарламаларды іске асыруға бағытталатын қаржы қаражатын мақсатты пайдалану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нысанға сәйкес мұнайды және газ конденсатын қабылдау бойынша ай сайынғы ақпарат туралы есепті диспетчерге (көмірсутектер саласындағы уәкілетті органның қарамағындағы және бірыңғай дерекқорды жүргізуді жүзеге асыратын заңды тұлға) ұсыну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________________      ______________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p>
      <w:pPr>
        <w:spacing w:after="0"/>
        <w:ind w:left="0"/>
        <w:jc w:val="both"/>
      </w:pPr>
      <w:r>
        <w:rPr>
          <w:rFonts w:ascii="Times New Roman"/>
          <w:b w:val="false"/>
          <w:i w:val="false"/>
          <w:color w:val="000000"/>
          <w:sz w:val="28"/>
        </w:rPr>
        <w:t>
      ________________      ______________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      ______________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мұнай өнімдерінің жекелеген түрлерін өндіруді бақылау_____________саласында/аясында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қуаты аз мұнай өнімдерін өндірушілерге ____________________________________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008"/>
        <w:gridCol w:w="458"/>
        <w:gridCol w:w="458"/>
        <w:gridCol w:w="459"/>
        <w:gridCol w:w="45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паспортының болуы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мұнай өнімдерін өндіру және өткізу мониторингінің жүзеге асырылу тәртібіне сәйкес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 бойынша салынған тыйымды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белгіленген нысанға сәйкес мұнайды және газ конденсатын қабылдау бойынша ай сайынғы ақпарат туралы есепті диспетчерге (көмірсутектер саласындағы уәкілетті органның қарамағындағы және бірыңғай дерекқорды жүргізуді жүзеге асыратын заңды тұлға) ұсыну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________________      ______________ 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p>
      <w:pPr>
        <w:spacing w:after="0"/>
        <w:ind w:left="0"/>
        <w:jc w:val="both"/>
      </w:pPr>
      <w:r>
        <w:rPr>
          <w:rFonts w:ascii="Times New Roman"/>
          <w:b w:val="false"/>
          <w:i w:val="false"/>
          <w:color w:val="000000"/>
          <w:sz w:val="28"/>
        </w:rPr>
        <w:t>
      ________________      ______________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      ______________ ______________________________________________</w:t>
      </w:r>
    </w:p>
    <w:p>
      <w:pPr>
        <w:spacing w:after="0"/>
        <w:ind w:left="0"/>
        <w:jc w:val="both"/>
      </w:pPr>
      <w:r>
        <w:rPr>
          <w:rFonts w:ascii="Times New Roman"/>
          <w:b w:val="false"/>
          <w:i w:val="false"/>
          <w:color w:val="000000"/>
          <w:sz w:val="28"/>
        </w:rPr>
        <w:t>
      (лауазымы)            (қолы)            (тегі, аты, әкесінің аты (ол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