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4d2f" w14:textId="2d04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23 қазандағы № 418 бұйрығы. Қазақстан Республикасының Әділет министрлігінде 2018 жылғы 4 желтоқсанда № 17853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"Тауарлық және сұйытылған мұнай газын ішкі нарықта көтерме саудада өткізудің шекті бағаларын айқындау қағидаларын бекіту туралы" Қазақстан Республикасы Энергетика министрінің 2014 жылғы 15 желтоқсандағы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10120 болып тіркелген, "Әділет" ақпараттық-құқықтық жүйесінде 2015 жылғы 10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ішкі нарықта көтерме саудада өткізудің шекті бағаларын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қазандағы № 418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 (бұдан әрі – Қағидалар)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және 2010 жылғы 9 желтоқсанда қол қойылған Беларусь Республикасы, Қазақстан Республикасы мен Ресей Федерациясының арасындағы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қызметтеріне қол жеткізу қағидалары туралы келісімді іске асыру мақсатында әзірленді және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тәртібін белгілейді.</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0" w:id="16"/>
    <w:p>
      <w:pPr>
        <w:spacing w:after="0"/>
        <w:ind w:left="0"/>
        <w:jc w:val="both"/>
      </w:pPr>
      <w:r>
        <w:rPr>
          <w:rFonts w:ascii="Times New Roman"/>
          <w:b w:val="false"/>
          <w:i w:val="false"/>
          <w:color w:val="000000"/>
          <w:sz w:val="28"/>
        </w:rPr>
        <w:t>
      1) жер қойнауын пайдаланушы – жер қойнауын пайдалану жөніндегі операцияларды жүргізуге арналған құқыққа ие жеке немесе заңды тұлға;</w:t>
      </w:r>
    </w:p>
    <w:bookmarkEnd w:id="16"/>
    <w:bookmarkStart w:name="z21" w:id="17"/>
    <w:p>
      <w:pPr>
        <w:spacing w:after="0"/>
        <w:ind w:left="0"/>
        <w:jc w:val="both"/>
      </w:pPr>
      <w:r>
        <w:rPr>
          <w:rFonts w:ascii="Times New Roman"/>
          <w:b w:val="false"/>
          <w:i w:val="false"/>
          <w:color w:val="000000"/>
          <w:sz w:val="28"/>
        </w:rPr>
        <w:t>
      2)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шығасыларға өткізген жағдайлардағы кәсiпкерлiк қызмет;</w:t>
      </w:r>
    </w:p>
    <w:bookmarkEnd w:id="17"/>
    <w:bookmarkStart w:name="z22" w:id="18"/>
    <w:p>
      <w:pPr>
        <w:spacing w:after="0"/>
        <w:ind w:left="0"/>
        <w:jc w:val="both"/>
      </w:pPr>
      <w:r>
        <w:rPr>
          <w:rFonts w:ascii="Times New Roman"/>
          <w:b w:val="false"/>
          <w:i w:val="false"/>
          <w:color w:val="000000"/>
          <w:sz w:val="28"/>
        </w:rPr>
        <w:t>
      3) уәкілетті орган – газ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bookmarkEnd w:id="18"/>
    <w:bookmarkStart w:name="z23" w:id="19"/>
    <w:p>
      <w:pPr>
        <w:spacing w:after="0"/>
        <w:ind w:left="0"/>
        <w:jc w:val="both"/>
      </w:pPr>
      <w:r>
        <w:rPr>
          <w:rFonts w:ascii="Times New Roman"/>
          <w:b w:val="false"/>
          <w:i w:val="false"/>
          <w:color w:val="000000"/>
          <w:sz w:val="28"/>
        </w:rPr>
        <w:t>
      Осы Қағидаларда пайдаланылатын өзге де терминдер мен ұғымдар Заңға сәйкес қолданылады.</w:t>
      </w:r>
    </w:p>
    <w:bookmarkEnd w:id="19"/>
    <w:bookmarkStart w:name="z24" w:id="20"/>
    <w:p>
      <w:pPr>
        <w:spacing w:after="0"/>
        <w:ind w:left="0"/>
        <w:jc w:val="left"/>
      </w:pPr>
      <w:r>
        <w:rPr>
          <w:rFonts w:ascii="Times New Roman"/>
          <w:b/>
          <w:i w:val="false"/>
          <w:color w:val="000000"/>
        </w:rPr>
        <w:t xml:space="preserve"> 2-тарау. Қазақстан Республикасының ішкі нарығында тауарлық газды көтерме саудада өткізудің шекті бағаларын айқындау тәртібі</w:t>
      </w:r>
    </w:p>
    <w:bookmarkEnd w:id="20"/>
    <w:bookmarkStart w:name="z25" w:id="21"/>
    <w:p>
      <w:pPr>
        <w:spacing w:after="0"/>
        <w:ind w:left="0"/>
        <w:jc w:val="both"/>
      </w:pPr>
      <w:r>
        <w:rPr>
          <w:rFonts w:ascii="Times New Roman"/>
          <w:b w:val="false"/>
          <w:i w:val="false"/>
          <w:color w:val="000000"/>
          <w:sz w:val="28"/>
        </w:rPr>
        <w:t>
      3. Қазақстан Республикасының ішкі нарығында тауарлық газды көтерме саудада өткізудің шекті бағалары әрбір облыс, республикалық маңызы бар қала, астана үшін жыл сайын бірінші шілдеде жеке белгiленедi.</w:t>
      </w:r>
    </w:p>
    <w:bookmarkEnd w:id="21"/>
    <w:bookmarkStart w:name="z26" w:id="22"/>
    <w:p>
      <w:pPr>
        <w:spacing w:after="0"/>
        <w:ind w:left="0"/>
        <w:jc w:val="both"/>
      </w:pPr>
      <w:r>
        <w:rPr>
          <w:rFonts w:ascii="Times New Roman"/>
          <w:b w:val="false"/>
          <w:i w:val="false"/>
          <w:color w:val="000000"/>
          <w:sz w:val="28"/>
        </w:rPr>
        <w:t>
      Тауарлық газбен жабдықталмайтын өңірлер үшін тауарлық газды көтерме саудада өткізудің шекті бағасының деңгейі есептелмейді.</w:t>
      </w:r>
    </w:p>
    <w:bookmarkEnd w:id="22"/>
    <w:bookmarkStart w:name="z27" w:id="23"/>
    <w:p>
      <w:pPr>
        <w:spacing w:after="0"/>
        <w:ind w:left="0"/>
        <w:jc w:val="both"/>
      </w:pPr>
      <w:r>
        <w:rPr>
          <w:rFonts w:ascii="Times New Roman"/>
          <w:b w:val="false"/>
          <w:i w:val="false"/>
          <w:color w:val="000000"/>
          <w:sz w:val="28"/>
        </w:rPr>
        <w:t>
      4. Облыстың, республикалық маңызы бар қаланың, астананың шегіндегі барлық газ тарату жүйелері үшін тауарлық газды көтерме саудада өткізудің бірыңғай шекті бағасы белгіленеді.</w:t>
      </w:r>
    </w:p>
    <w:bookmarkEnd w:id="23"/>
    <w:bookmarkStart w:name="z28" w:id="24"/>
    <w:p>
      <w:pPr>
        <w:spacing w:after="0"/>
        <w:ind w:left="0"/>
        <w:jc w:val="both"/>
      </w:pPr>
      <w:r>
        <w:rPr>
          <w:rFonts w:ascii="Times New Roman"/>
          <w:b w:val="false"/>
          <w:i w:val="false"/>
          <w:color w:val="000000"/>
          <w:sz w:val="28"/>
        </w:rPr>
        <w:t>
      5. Егер Қазақстан Республикасының ішкі нарығында тауарлық газды көтерме саудада өткізудің шекті бағаларын есептеу үшін пайдаланылатын тауарлық газдың бағалары бойынша деректер шетел валютасымен берілген болса, Қазақстан Республикасының ішкі нарығында тауарлық газды көтерме саудада өткізудің шекті бағаларын бекітуді көздейтін Қазақстан Республикасының Энергетика министрі бұйрығының жобасын табиғи монополиялар салаларында басшылықты жүзеге асыратын уәкiлеттi органға келісу үшін жіберген күннің алдындағы күнге Ұлттық банк белгілеген теңгенің осы шетел валютасына ресми бағамы қолданылады.</w:t>
      </w:r>
    </w:p>
    <w:bookmarkEnd w:id="24"/>
    <w:bookmarkStart w:name="z29" w:id="25"/>
    <w:p>
      <w:pPr>
        <w:spacing w:after="0"/>
        <w:ind w:left="0"/>
        <w:jc w:val="both"/>
      </w:pPr>
      <w:r>
        <w:rPr>
          <w:rFonts w:ascii="Times New Roman"/>
          <w:b w:val="false"/>
          <w:i w:val="false"/>
          <w:color w:val="000000"/>
          <w:sz w:val="28"/>
        </w:rPr>
        <w:t>
      6. Облыс, республикалық маңызы бар қала, астана үшін алдағы жылға Қазақстан Республикасының ішкі нарығында тауарлық газды көтерме саудада сатудың шекті бағаларын бекітуді көздейтін Қазақстан Республикасының Энергетика министрі бұйрығының жобасы мынадай сомаларды негізге ала отырып әзірленеді:</w:t>
      </w:r>
    </w:p>
    <w:bookmarkEnd w:id="25"/>
    <w:bookmarkStart w:name="z30" w:id="26"/>
    <w:p>
      <w:pPr>
        <w:spacing w:after="0"/>
        <w:ind w:left="0"/>
        <w:jc w:val="both"/>
      </w:pPr>
      <w:r>
        <w:rPr>
          <w:rFonts w:ascii="Times New Roman"/>
          <w:b w:val="false"/>
          <w:i w:val="false"/>
          <w:color w:val="000000"/>
          <w:sz w:val="28"/>
        </w:rPr>
        <w:t>
      1) мыналардың орташа өлшемді мәндерінің жиынтығы:</w:t>
      </w:r>
    </w:p>
    <w:bookmarkEnd w:id="26"/>
    <w:bookmarkStart w:name="z31" w:id="27"/>
    <w:p>
      <w:pPr>
        <w:spacing w:after="0"/>
        <w:ind w:left="0"/>
        <w:jc w:val="both"/>
      </w:pPr>
      <w:r>
        <w:rPr>
          <w:rFonts w:ascii="Times New Roman"/>
          <w:b w:val="false"/>
          <w:i w:val="false"/>
          <w:color w:val="000000"/>
          <w:sz w:val="28"/>
        </w:rPr>
        <w:t>
      жоспарланған кезеңде облысқа, республикалық маңызы бар қалаға, астанаға жеткізу мақсатында жер қойнауын пайдаланушылардан ұлттық оператор сатып алуды жоспарлап отырған тауарлық газ бағалары;</w:t>
      </w:r>
    </w:p>
    <w:bookmarkEnd w:id="27"/>
    <w:bookmarkStart w:name="z32" w:id="28"/>
    <w:p>
      <w:pPr>
        <w:spacing w:after="0"/>
        <w:ind w:left="0"/>
        <w:jc w:val="both"/>
      </w:pPr>
      <w:r>
        <w:rPr>
          <w:rFonts w:ascii="Times New Roman"/>
          <w:b w:val="false"/>
          <w:i w:val="false"/>
          <w:color w:val="000000"/>
          <w:sz w:val="28"/>
        </w:rPr>
        <w:t>
      жоспарланған кезеңге арналған қазақстандық тауарлық газға ортаазиялық және (немесе) ресейлік газды қарсы беру жөніндегі мәмілелердің шеңберінде сатып алу жоспарланып отырған тауарлық газ бағалары;</w:t>
      </w:r>
    </w:p>
    <w:bookmarkEnd w:id="28"/>
    <w:bookmarkStart w:name="z33" w:id="29"/>
    <w:p>
      <w:pPr>
        <w:spacing w:after="0"/>
        <w:ind w:left="0"/>
        <w:jc w:val="both"/>
      </w:pPr>
      <w:r>
        <w:rPr>
          <w:rFonts w:ascii="Times New Roman"/>
          <w:b w:val="false"/>
          <w:i w:val="false"/>
          <w:color w:val="000000"/>
          <w:sz w:val="28"/>
        </w:rPr>
        <w:t>
      жоспарланған кезеңге импорттық жеткізулер жөніндегі мәмілелердің шеңберінде Қазақстан Республикасының шекарасында сатып алуға жоспарланып отырған тауарлық газ бағалары;</w:t>
      </w:r>
    </w:p>
    <w:bookmarkEnd w:id="29"/>
    <w:bookmarkStart w:name="z34" w:id="30"/>
    <w:p>
      <w:pPr>
        <w:spacing w:after="0"/>
        <w:ind w:left="0"/>
        <w:jc w:val="both"/>
      </w:pPr>
      <w:r>
        <w:rPr>
          <w:rFonts w:ascii="Times New Roman"/>
          <w:b w:val="false"/>
          <w:i w:val="false"/>
          <w:color w:val="000000"/>
          <w:sz w:val="28"/>
        </w:rPr>
        <w:t xml:space="preserve">
      2) "Табиғи монополиялар туралы" 1998 жылғы 9 шiлдедегі Қазақстан Республикасының Заңы 14-бабының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табиғи монополиялар салаларында басшылықты жүзеге асыратын уәкілетті орган бекіткен тарифтердің негізінде айқындалатын тауарлық газды сатып алынатын жерден облыстың, республикалық маңызы бар қаланың, астананың газ тарату жүйелеріне дейін магистральдық газ құбырлары арқылы тасымалдау және жерасты газ қоймаларында тауарлық газды сақтау жөніндегі орташа өлшемді шығыстар;</w:t>
      </w:r>
    </w:p>
    <w:bookmarkEnd w:id="30"/>
    <w:bookmarkStart w:name="z35" w:id="31"/>
    <w:p>
      <w:pPr>
        <w:spacing w:after="0"/>
        <w:ind w:left="0"/>
        <w:jc w:val="both"/>
      </w:pPr>
      <w:r>
        <w:rPr>
          <w:rFonts w:ascii="Times New Roman"/>
          <w:b w:val="false"/>
          <w:i w:val="false"/>
          <w:color w:val="000000"/>
          <w:sz w:val="28"/>
        </w:rPr>
        <w:t>
      3) әрбір облыс, республикалық маңызы бар қала, астана үшін жеке жоспарланған кезеңге арналған рентабельділік нормалары.</w:t>
      </w:r>
    </w:p>
    <w:bookmarkEnd w:id="31"/>
    <w:bookmarkStart w:name="z36" w:id="32"/>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Қазақстан Республикасының ішкі нарығында тауарлық газды көтерме саудада сатудың шекті бағаларын бекітуді көздейтін Қазақстан Республикасының Энергетика министрі бұйрығының жобасы тауарлық газдың шекті бағасының деңгейін ағымдағы деңгеймен салыстырғанда күнтізбелік бір жылдың ішінде он бес пайыздан астамға ұлғайтуды көздемейді.</w:t>
      </w:r>
    </w:p>
    <w:bookmarkEnd w:id="32"/>
    <w:bookmarkStart w:name="z37" w:id="33"/>
    <w:p>
      <w:pPr>
        <w:spacing w:after="0"/>
        <w:ind w:left="0"/>
        <w:jc w:val="left"/>
      </w:pPr>
      <w:r>
        <w:rPr>
          <w:rFonts w:ascii="Times New Roman"/>
          <w:b/>
          <w:i w:val="false"/>
          <w:color w:val="000000"/>
        </w:rPr>
        <w:t xml:space="preserve"> 3-тарау.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тәртібі</w:t>
      </w:r>
    </w:p>
    <w:bookmarkEnd w:id="33"/>
    <w:bookmarkStart w:name="z38" w:id="34"/>
    <w:p>
      <w:pPr>
        <w:spacing w:after="0"/>
        <w:ind w:left="0"/>
        <w:jc w:val="both"/>
      </w:pPr>
      <w:r>
        <w:rPr>
          <w:rFonts w:ascii="Times New Roman"/>
          <w:b w:val="false"/>
          <w:i w:val="false"/>
          <w:color w:val="000000"/>
          <w:sz w:val="28"/>
        </w:rPr>
        <w:t>
      8.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 тоқсан сайын белгіленеді және Қазақстан Республикасының бүкіл аумағында мыналар:</w:t>
      </w:r>
    </w:p>
    <w:bookmarkEnd w:id="34"/>
    <w:bookmarkStart w:name="z39" w:id="35"/>
    <w:p>
      <w:pPr>
        <w:spacing w:after="0"/>
        <w:ind w:left="0"/>
        <w:jc w:val="both"/>
      </w:pPr>
      <w:r>
        <w:rPr>
          <w:rFonts w:ascii="Times New Roman"/>
          <w:b w:val="false"/>
          <w:i w:val="false"/>
          <w:color w:val="000000"/>
          <w:sz w:val="28"/>
        </w:rPr>
        <w:t>
      1) сұйытылған мұнай газын өндірушілер;</w:t>
      </w:r>
    </w:p>
    <w:bookmarkEnd w:id="35"/>
    <w:bookmarkStart w:name="z40" w:id="36"/>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bookmarkEnd w:id="36"/>
    <w:bookmarkStart w:name="z41" w:id="37"/>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үшін қолданылады.</w:t>
      </w:r>
    </w:p>
    <w:bookmarkEnd w:id="37"/>
    <w:bookmarkStart w:name="z42" w:id="38"/>
    <w:p>
      <w:pPr>
        <w:spacing w:after="0"/>
        <w:ind w:left="0"/>
        <w:jc w:val="both"/>
      </w:pPr>
      <w:r>
        <w:rPr>
          <w:rFonts w:ascii="Times New Roman"/>
          <w:b w:val="false"/>
          <w:i w:val="false"/>
          <w:color w:val="000000"/>
          <w:sz w:val="28"/>
        </w:rPr>
        <w:t>
      9.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 мыналар:</w:t>
      </w:r>
    </w:p>
    <w:bookmarkEnd w:id="38"/>
    <w:bookmarkStart w:name="z43" w:id="39"/>
    <w:p>
      <w:pPr>
        <w:spacing w:after="0"/>
        <w:ind w:left="0"/>
        <w:jc w:val="both"/>
      </w:pPr>
      <w:r>
        <w:rPr>
          <w:rFonts w:ascii="Times New Roman"/>
          <w:b w:val="false"/>
          <w:i w:val="false"/>
          <w:color w:val="000000"/>
          <w:sz w:val="28"/>
        </w:rPr>
        <w:t>
      1) сұйытылған мұнай газын өндіру жөніндегі объектілерде –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үшін;</w:t>
      </w:r>
    </w:p>
    <w:bookmarkEnd w:id="39"/>
    <w:bookmarkStart w:name="z44" w:id="40"/>
    <w:p>
      <w:pPr>
        <w:spacing w:after="0"/>
        <w:ind w:left="0"/>
        <w:jc w:val="both"/>
      </w:pPr>
      <w:r>
        <w:rPr>
          <w:rFonts w:ascii="Times New Roman"/>
          <w:b w:val="false"/>
          <w:i w:val="false"/>
          <w:color w:val="000000"/>
          <w:sz w:val="28"/>
        </w:rPr>
        <w:t>
      2) Қазақстан Республикасының шекарасында – Қазақстан Республикасының аумағынан тысқары жерлерде өндірілген және Қазақстан Республикасының аумағына тұтыну үшін әкелінген сұйытылған мұнай газының меншік иелері үшін белгіленеді.</w:t>
      </w:r>
    </w:p>
    <w:bookmarkEnd w:id="40"/>
    <w:bookmarkStart w:name="z45" w:id="4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адамдар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бағаларынан асырмай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дербес төмендетеді және көтереді.</w:t>
      </w:r>
    </w:p>
    <w:bookmarkEnd w:id="41"/>
    <w:bookmarkStart w:name="z46" w:id="42"/>
    <w:p>
      <w:pPr>
        <w:spacing w:after="0"/>
        <w:ind w:left="0"/>
        <w:jc w:val="both"/>
      </w:pPr>
      <w:r>
        <w:rPr>
          <w:rFonts w:ascii="Times New Roman"/>
          <w:b w:val="false"/>
          <w:i w:val="false"/>
          <w:color w:val="000000"/>
          <w:sz w:val="28"/>
        </w:rPr>
        <w:t>
      11. Егер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есептеу үшін пайдаланылатын сұйытылған мұнай газының бағалары бойынша деректер шетел валютасымен берілген болса,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Қазақстан Республикасының Энергетика министрі бұйрығының жобасын табиғи монополиялар салаларында басшылықты жүзеге асыратын уәкілетті органға келісу үшін жіберген күннің алдындағы күнге Ұлттық банк белгілеген теңгенің осы шетел валютасына ресми бағамы қолданылады.</w:t>
      </w:r>
    </w:p>
    <w:bookmarkEnd w:id="42"/>
    <w:bookmarkStart w:name="z47" w:id="43"/>
    <w:p>
      <w:pPr>
        <w:spacing w:after="0"/>
        <w:ind w:left="0"/>
        <w:jc w:val="both"/>
      </w:pPr>
      <w:r>
        <w:rPr>
          <w:rFonts w:ascii="Times New Roman"/>
          <w:b w:val="false"/>
          <w:i w:val="false"/>
          <w:color w:val="000000"/>
          <w:sz w:val="28"/>
        </w:rPr>
        <w:t>
      12.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Қазақстан Республикасының Энергетика министрі бұйрығының жобасын уәкілетті орган алдағы тоқсанға осы Қағидаларға қосымшада келтірілген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әдістемесіне сәйкес әзірлейді.</w:t>
      </w:r>
    </w:p>
    <w:bookmarkEnd w:id="43"/>
    <w:bookmarkStart w:name="z48" w:id="44"/>
    <w:p>
      <w:pPr>
        <w:spacing w:after="0"/>
        <w:ind w:left="0"/>
        <w:jc w:val="both"/>
      </w:pPr>
      <w:r>
        <w:rPr>
          <w:rFonts w:ascii="Times New Roman"/>
          <w:b w:val="false"/>
          <w:i w:val="false"/>
          <w:color w:val="000000"/>
          <w:sz w:val="28"/>
        </w:rPr>
        <w:t>
      13.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бағаларының деңгейі 2017 жылғы 1 тоқсанға бекітілген деңгейінен төмен болмайды және 2014 жылғы 3 тоқсанға бекітілген деңгейінен жоғары болмайды.</w:t>
      </w:r>
    </w:p>
    <w:bookmarkEnd w:id="44"/>
    <w:bookmarkStart w:name="z49" w:id="45"/>
    <w:p>
      <w:pPr>
        <w:spacing w:after="0"/>
        <w:ind w:left="0"/>
        <w:jc w:val="both"/>
      </w:pPr>
      <w:r>
        <w:rPr>
          <w:rFonts w:ascii="Times New Roman"/>
          <w:b w:val="false"/>
          <w:i w:val="false"/>
          <w:color w:val="000000"/>
          <w:sz w:val="28"/>
        </w:rPr>
        <w:t>
      14. Қазақстан Республикасының ішкі нарығында тауарлық газды көтерме саудада өткізудің шекті бағаларын бекітуді көздейтін Қазақстан Республикасының Энергетика министрі бұйрығының жобасын уәкілетті орган тиісті кезең басталғанға дейін күнтізбелік алпыс бес күннен кешіктірмей әзірлейді және оларды әзірлеу кезінде пайдаланылған деректерді қоса бере отырып, табиғи монополиялар салаларында басшылықты жүзеге асыратын уәкiлеттi органға келісу үшін жібереді.</w:t>
      </w:r>
    </w:p>
    <w:bookmarkEnd w:id="45"/>
    <w:bookmarkStart w:name="z50" w:id="46"/>
    <w:p>
      <w:pPr>
        <w:spacing w:after="0"/>
        <w:ind w:left="0"/>
        <w:jc w:val="both"/>
      </w:pPr>
      <w:r>
        <w:rPr>
          <w:rFonts w:ascii="Times New Roman"/>
          <w:b w:val="false"/>
          <w:i w:val="false"/>
          <w:color w:val="000000"/>
          <w:sz w:val="28"/>
        </w:rPr>
        <w:t>
      Ұсыныстарды келісу мерзімі күнтізбелік отыз бес күннен аспауға тиіс.</w:t>
      </w:r>
    </w:p>
    <w:bookmarkEnd w:id="46"/>
    <w:bookmarkStart w:name="z51" w:id="47"/>
    <w:p>
      <w:pPr>
        <w:spacing w:after="0"/>
        <w:ind w:left="0"/>
        <w:jc w:val="both"/>
      </w:pPr>
      <w:r>
        <w:rPr>
          <w:rFonts w:ascii="Times New Roman"/>
          <w:b w:val="false"/>
          <w:i w:val="false"/>
          <w:color w:val="000000"/>
          <w:sz w:val="28"/>
        </w:rPr>
        <w:t>
      15.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Қазақстан Республикасының Энергетика министрі бұйрығының жобасын уәкілетті орган тиісті кезең басталғанға дейін күнтізбелік отыз бес күннен кешіктірмей әзірлейді және оларды әзірлеу кезінде пайдаланылған деректерді қоса бере отырып, табиғи монополиялар салаларында басшылықты жүзеге асыратын уәкiлеттi органға келісу үшін жібереді.</w:t>
      </w:r>
    </w:p>
    <w:bookmarkEnd w:id="47"/>
    <w:bookmarkStart w:name="z52" w:id="48"/>
    <w:p>
      <w:pPr>
        <w:spacing w:after="0"/>
        <w:ind w:left="0"/>
        <w:jc w:val="both"/>
      </w:pPr>
      <w:r>
        <w:rPr>
          <w:rFonts w:ascii="Times New Roman"/>
          <w:b w:val="false"/>
          <w:i w:val="false"/>
          <w:color w:val="000000"/>
          <w:sz w:val="28"/>
        </w:rPr>
        <w:t>
      Ұсыныстарды келісу мерзімі күнтізбелік он бес күннен аспауға тиіс.</w:t>
      </w:r>
    </w:p>
    <w:bookmarkEnd w:id="48"/>
    <w:bookmarkStart w:name="z53" w:id="49"/>
    <w:p>
      <w:pPr>
        <w:spacing w:after="0"/>
        <w:ind w:left="0"/>
        <w:jc w:val="both"/>
      </w:pPr>
      <w:r>
        <w:rPr>
          <w:rFonts w:ascii="Times New Roman"/>
          <w:b w:val="false"/>
          <w:i w:val="false"/>
          <w:color w:val="000000"/>
          <w:sz w:val="28"/>
        </w:rPr>
        <w:t>
      16. Табиғи монополиялар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Қазақстан Республикасының Энергетика министрі бұйрығының жобасын келісу үшін қажетті қосымша ақпаратты уәкілетті органнан сұратады, ол осындай сұрау салу алынған күнінен бастап күнтізбелік бес күннен кешіктірілмейтін мерзімде берілуге тиіс.</w:t>
      </w:r>
    </w:p>
    <w:bookmarkEnd w:id="49"/>
    <w:bookmarkStart w:name="z54" w:id="50"/>
    <w:p>
      <w:pPr>
        <w:spacing w:after="0"/>
        <w:ind w:left="0"/>
        <w:jc w:val="both"/>
      </w:pPr>
      <w:r>
        <w:rPr>
          <w:rFonts w:ascii="Times New Roman"/>
          <w:b w:val="false"/>
          <w:i w:val="false"/>
          <w:color w:val="000000"/>
          <w:sz w:val="28"/>
        </w:rPr>
        <w:t xml:space="preserve">
      17. Уәкілетті орган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ақпаратты белгіленген мерзімдерде ұсынбаған жағдайда, табиғи монополиялар салаларында басшылықты жүзеге асыратын уәкiлеттi орган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бекітуді көздейтін Қазақстан Республикасының Энергетика министрі бұйрығының жобасын келісуден бас тартады.</w:t>
      </w:r>
    </w:p>
    <w:bookmarkEnd w:id="50"/>
    <w:bookmarkStart w:name="z55" w:id="51"/>
    <w:p>
      <w:pPr>
        <w:spacing w:after="0"/>
        <w:ind w:left="0"/>
        <w:jc w:val="both"/>
      </w:pPr>
      <w:r>
        <w:rPr>
          <w:rFonts w:ascii="Times New Roman"/>
          <w:b w:val="false"/>
          <w:i w:val="false"/>
          <w:color w:val="000000"/>
          <w:sz w:val="28"/>
        </w:rPr>
        <w:t xml:space="preserve">
      Бұл ретте уәкілетті орган табиғи монополиялар салаларында басшылықты жүзеге асыратын уәкілетті органмен келісім бойынша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мерзімдерде Қазақстан Республикасының ішкі нарығында тауарлық газды көтерме саудада өткізудің шекті бағаларын немесе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ағымдағы кезеңнің деңгейінде бекітеді.</w:t>
      </w:r>
    </w:p>
    <w:bookmarkEnd w:id="51"/>
    <w:bookmarkStart w:name="z56" w:id="52"/>
    <w:p>
      <w:pPr>
        <w:spacing w:after="0"/>
        <w:ind w:left="0"/>
        <w:jc w:val="both"/>
      </w:pPr>
      <w:r>
        <w:rPr>
          <w:rFonts w:ascii="Times New Roman"/>
          <w:b w:val="false"/>
          <w:i w:val="false"/>
          <w:color w:val="000000"/>
          <w:sz w:val="28"/>
        </w:rPr>
        <w:t>
      18. Уәкiлеттi орган табиғи монополиялар салаларында басшылықты жүзеге асыратын уәкілетті органмен келiсім бойынша он бесінші мамырдан кешiктiрiлмейтiн мерзiмде Қазақстан Республикасының ішкі нарығында тауарлық газды көтерме саудада өткізудің алдағы жылға арналған шекті бағаларын бекiтедi.</w:t>
      </w:r>
    </w:p>
    <w:bookmarkEnd w:id="52"/>
    <w:bookmarkStart w:name="z57" w:id="53"/>
    <w:p>
      <w:pPr>
        <w:spacing w:after="0"/>
        <w:ind w:left="0"/>
        <w:jc w:val="both"/>
      </w:pPr>
      <w:r>
        <w:rPr>
          <w:rFonts w:ascii="Times New Roman"/>
          <w:b w:val="false"/>
          <w:i w:val="false"/>
          <w:color w:val="000000"/>
          <w:sz w:val="28"/>
        </w:rPr>
        <w:t>
      19. Уәкілетті орган табиғи монополиялар салаларында басшылықты жүзеге асыратын уәкілетті органмен келісім бойынша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алдағы тоқсанға арналған шекті бағасын жоспарланған кезең басталғанға дейін күнтізбелік он бес күннен кешіктірілмейтін мерзімде бекітеді.</w:t>
      </w:r>
    </w:p>
    <w:bookmarkEnd w:id="53"/>
    <w:bookmarkStart w:name="z58" w:id="54"/>
    <w:p>
      <w:pPr>
        <w:spacing w:after="0"/>
        <w:ind w:left="0"/>
        <w:jc w:val="both"/>
      </w:pPr>
      <w:r>
        <w:rPr>
          <w:rFonts w:ascii="Times New Roman"/>
          <w:b w:val="false"/>
          <w:i w:val="false"/>
          <w:color w:val="000000"/>
          <w:sz w:val="28"/>
        </w:rPr>
        <w:t>
      20.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 сұйытылған мұнай газын бөлшек саудада өткізуді жүзеге асыратын тұлғалар үшін белгіленетін бөлшек саудада өткізудің шекті бағаларын айқындау кезінде пайдаланылады.</w:t>
      </w:r>
    </w:p>
    <w:bookmarkEnd w:id="54"/>
    <w:bookmarkStart w:name="z59" w:id="55"/>
    <w:p>
      <w:pPr>
        <w:spacing w:after="0"/>
        <w:ind w:left="0"/>
        <w:jc w:val="both"/>
      </w:pPr>
      <w:r>
        <w:rPr>
          <w:rFonts w:ascii="Times New Roman"/>
          <w:b w:val="false"/>
          <w:i w:val="false"/>
          <w:color w:val="000000"/>
          <w:sz w:val="28"/>
        </w:rPr>
        <w:t xml:space="preserve">
      21. Тауарлық газды бөлшек саудада өткізуді жүзеге асыратын тұлғалар үшін белгіленетін тауарлық газды бөлшек саудада өткізудің шекті бағаларын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табиғи монополиялар салаларында басшылықты жүзеге асыратын уәкілетті орган тұтынушылардың топтары бойынша айқындауы мүмкін.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bl>
    <w:bookmarkStart w:name="z61" w:id="56"/>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әдістемесі</w:t>
      </w:r>
    </w:p>
    <w:bookmarkEnd w:id="56"/>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w</w:t>
      </w:r>
      <w:r>
        <w:rPr>
          <w:rFonts w:ascii="Times New Roman"/>
          <w:b w:val="false"/>
          <w:i w:val="false"/>
          <w:color w:val="000000"/>
          <w:sz w:val="28"/>
        </w:rPr>
        <w:t xml:space="preserve"> – TR</w:t>
      </w:r>
      <w:r>
        <w:rPr>
          <w:rFonts w:ascii="Times New Roman"/>
          <w:b w:val="false"/>
          <w:i w:val="false"/>
          <w:color w:val="000000"/>
          <w:vertAlign w:val="subscript"/>
        </w:rPr>
        <w:t>exp</w:t>
      </w:r>
      <w:r>
        <w:rPr>
          <w:rFonts w:ascii="Times New Roman"/>
          <w:b w:val="false"/>
          <w:i w:val="false"/>
          <w:color w:val="000000"/>
          <w:sz w:val="28"/>
        </w:rPr>
        <w:t>) x 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 бір тоннасы үшін теңге;</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w</w:t>
      </w:r>
      <w:r>
        <w:rPr>
          <w:rFonts w:ascii="Times New Roman"/>
          <w:b w:val="false"/>
          <w:i w:val="false"/>
          <w:color w:val="000000"/>
          <w:sz w:val="28"/>
        </w:rPr>
        <w:t xml:space="preserve"> – ағымдағы тоқсанның бірінші айындағы бағалардың күнделікті белгіленімдерінің орташа арифметикалық мәні ретінде айқындалатын сұйытылған мұнай газына әлемдік баға, бір тоннасы үшін теңге. Осы тармақтың мақсаттары үшін баға белгіленімі "Argus Media (Russia) Ltd. (Petroleumargus)" компаниясының "Аргус сұйытылған газ және конденсат" дереккөзінде жарияланатын, ал жоғарыда көрсетілген дереккөзде сұйытылған мұнай газына арналған бағалар туралы ақпарат болмаған кезде – Қазақстан Республикасының трансферттік баға белгілеу туралы заңнамасында айқындалатын басқа дереккөздердің деректері бойынша ақпараттың негізінде шетел валютасында тәжік-өзбек шекарасындағы (СПБТ daf Беқабад) сұйытылған мұнай газы бағасының белгіленімін білдіреді;</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exp</w:t>
      </w:r>
      <w:r>
        <w:rPr>
          <w:rFonts w:ascii="Times New Roman"/>
          <w:b w:val="false"/>
          <w:i w:val="false"/>
          <w:color w:val="000000"/>
          <w:sz w:val="28"/>
        </w:rPr>
        <w:t xml:space="preserve"> – Қазақстан Республикасының аумағынан тысқары жерлерге сұйытылған мұнай газын өткізу жөніндегі мәмілелердің мониторингі негізінде уәкілетті орган айқындайтын ағымдағы тоқсанның бірінші айындағы Қазақстан Республикасының аумағында орналасқан сұйытылған мұнай газын өндіру жөніндегі объектілерден тәжік-өзбек шекарасына дейін теміржол көлігімен сұйытылған мұнай газын тасымалдау бойынша орташа арифметикалық шығыстар, бір тоннасы үшін теңге;</w:t>
      </w:r>
    </w:p>
    <w:p>
      <w:pPr>
        <w:spacing w:after="0"/>
        <w:ind w:left="0"/>
        <w:jc w:val="both"/>
      </w:pPr>
      <w:r>
        <w:rPr>
          <w:rFonts w:ascii="Times New Roman"/>
          <w:b w:val="false"/>
          <w:i w:val="false"/>
          <w:color w:val="000000"/>
          <w:sz w:val="28"/>
        </w:rPr>
        <w:t>
      К – Қазақстан Республикасы Ұлттық экономика министрлігінің Статистика комитеті мен жергілікті атқарушы органдардың деректері негізінде алдыңғы өткен күнтізбелік жылда Қазақстан Республикасында жалпы халық саны деңгейіне Қазақстан Республикасында газбен жабдықталған халық саны деңгейінің қатынасын көрсететін түзету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