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ffd66" w14:textId="21ffd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"Тауарлық газды ішкі нарықта көтерме саудада өткізудің шекті бағаларын бекіту туралы" Қазақстан Республикасы Энергетика министрінің 2018 жылғы 15 мамырдағы № 188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10 желтоқсандағы № 490 бұйрығы. Қазақстан Республикасының Әділет министрлігінде 2018 жылғы 11 желтоқсанда № 17910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2018 жылғы 12 қазандағы № 772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 басшысының 2018 жылғы 5 қазандағы "Қазақстандықтардың әл-ауқатының өсуі: табыс пен тұрмыс сапасын арттыру" атты Қазақстан халқына Жолдауын іске асыру жөніндегі жалпыұлттық іс-шаралар жоспарының 5-тармағына сәйкес, сондай-ақ Қазақстан Республикасының Қауіпсіздік Кеңесі жедел жиналысының 2018 жылғы 7 қарашадағы № 18-21-02.3 Хаттамасының 1-тармағын орындау мақсатында халық үшін жылу энергиясына және электр энергиясына тарифтерді төмендету үшін БҰЙЫРАМЫН:</w:t>
      </w:r>
    </w:p>
    <w:bookmarkEnd w:id="0"/>
    <w:bookmarkStart w:name="z2" w:id="1"/>
    <w:p>
      <w:pPr>
        <w:spacing w:after="0"/>
        <w:ind w:left="0"/>
        <w:jc w:val="both"/>
      </w:pPr>
      <w:r>
        <w:rPr>
          <w:rFonts w:ascii="Times New Roman"/>
          <w:b w:val="false"/>
          <w:i w:val="false"/>
          <w:color w:val="000000"/>
          <w:sz w:val="28"/>
        </w:rPr>
        <w:t xml:space="preserve">
      1. "Тауарлық газды ішкі нарықта көтерме саудада өткізудің шекті бағаларын бекіту туралы" Қазақстан Республикасы Энергетика министрінің 2018 жылғы 15 мамырдағы № 188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17017 болып тіркелген, 2018 жылғы 12 маусымда Қазақстан Республикасы нормативтік-құқықтық актілерінің Эталондық бақылау банкінде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ішкі нарығында тауарлық газды көтерме саудада өткізудің 2018 жылғы 1 шілдеден бастап 2019 жылғы 30 маусымды қоса алған кезеңге арналған шекті </w:t>
      </w:r>
      <w:r>
        <w:rPr>
          <w:rFonts w:ascii="Times New Roman"/>
          <w:b w:val="false"/>
          <w:i w:val="false"/>
          <w:color w:val="000000"/>
          <w:sz w:val="28"/>
        </w:rPr>
        <w:t>бағаларында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нөмірлері 1, 2, 3, 4-жолдар мынадай редакцияда жазылсын:</w:t>
      </w:r>
    </w:p>
    <w:bookmarkEnd w:id="3"/>
    <w:bookmarkStart w:name="z5"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2"/>
        <w:gridCol w:w="1085"/>
        <w:gridCol w:w="9293"/>
      </w:tblGrid>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23 522 (жиырма үш мың бес жүз жиырма екі)</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23 522 (жиырма үш мың бес жүз жиырма екі)</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21 648 (жиырма бір мың алты жүз қырық сегіз)</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21 197 (жиырма бір мың бір жүз тоқсан жеті)</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мынадай мазмұндағы реттік нөмірі 12-жолмен толықтырылсын:</w:t>
      </w:r>
    </w:p>
    <w:bookmarkEnd w:id="5"/>
    <w:bookmarkStart w:name="z7"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1017"/>
        <w:gridCol w:w="8705"/>
      </w:tblGrid>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21 648 (жиырма бір мың алты жүз қырық сегіз)</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ішкі нарығында тауарлық газды көтерме саудада өткізудің 2018 жылғы 1 шілдеден бастап 2019 жылғы 30 маусымды қоса алған кезеңге арналған шекті </w:t>
      </w:r>
      <w:r>
        <w:rPr>
          <w:rFonts w:ascii="Times New Roman"/>
          <w:b w:val="false"/>
          <w:i w:val="false"/>
          <w:color w:val="000000"/>
          <w:sz w:val="28"/>
        </w:rPr>
        <w:t>бағалары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p>
    <w:bookmarkEnd w:id="8"/>
    <w:bookmarkStart w:name="z10"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1" w:id="1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10"/>
    <w:bookmarkStart w:name="z12" w:id="11"/>
    <w:p>
      <w:pPr>
        <w:spacing w:after="0"/>
        <w:ind w:left="0"/>
        <w:jc w:val="both"/>
      </w:pPr>
      <w:r>
        <w:rPr>
          <w:rFonts w:ascii="Times New Roman"/>
          <w:b w:val="false"/>
          <w:i w:val="false"/>
          <w:color w:val="000000"/>
          <w:sz w:val="28"/>
        </w:rPr>
        <w:t xml:space="preserve">
      3) осы бұйрықты Қазақстан Республикасы Энергетика министрлігінің интернет-ресурсында орналастыруды; </w:t>
      </w:r>
    </w:p>
    <w:bookmarkEnd w:id="11"/>
    <w:bookmarkStart w:name="z13" w:id="12"/>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2"/>
    <w:bookmarkStart w:name="z14"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3"/>
    <w:bookmarkStart w:name="z15" w:id="14"/>
    <w:p>
      <w:pPr>
        <w:spacing w:after="0"/>
        <w:ind w:left="0"/>
        <w:jc w:val="both"/>
      </w:pPr>
      <w:r>
        <w:rPr>
          <w:rFonts w:ascii="Times New Roman"/>
          <w:b w:val="false"/>
          <w:i w:val="false"/>
          <w:color w:val="000000"/>
          <w:sz w:val="28"/>
        </w:rPr>
        <w:t>
      4. Осы бұйрық 2018 жылғы 1 шілдеден бастап қолданысқа енгізілетін және 2019 жылғы 1 қаңтарға дейін қолданылатын осы бұйрықтың 1-тармағының екінші, үшінші және төртінші абзацтарын қоспағанда, 2019 жылғы 1 қаңтардан бастап қолданысқа енгізіледі және ресми жариялануы тиіс.</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10 желтоқсандағы</w:t>
            </w:r>
            <w:r>
              <w:br/>
            </w:r>
            <w:r>
              <w:rPr>
                <w:rFonts w:ascii="Times New Roman"/>
                <w:b w:val="false"/>
                <w:i w:val="false"/>
                <w:color w:val="000000"/>
                <w:sz w:val="20"/>
              </w:rPr>
              <w:t>№ 490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15 мамырдағы</w:t>
            </w:r>
            <w:r>
              <w:br/>
            </w:r>
            <w:r>
              <w:rPr>
                <w:rFonts w:ascii="Times New Roman"/>
                <w:b w:val="false"/>
                <w:i w:val="false"/>
                <w:color w:val="000000"/>
                <w:sz w:val="20"/>
              </w:rPr>
              <w:t>№ 188 бұйрығымен</w:t>
            </w:r>
            <w:r>
              <w:br/>
            </w:r>
            <w:r>
              <w:rPr>
                <w:rFonts w:ascii="Times New Roman"/>
                <w:b w:val="false"/>
                <w:i w:val="false"/>
                <w:color w:val="000000"/>
                <w:sz w:val="20"/>
              </w:rPr>
              <w:t>бекітілген</w:t>
            </w:r>
          </w:p>
        </w:tc>
      </w:tr>
    </w:tbl>
    <w:bookmarkStart w:name="z17" w:id="15"/>
    <w:p>
      <w:pPr>
        <w:spacing w:after="0"/>
        <w:ind w:left="0"/>
        <w:jc w:val="left"/>
      </w:pPr>
      <w:r>
        <w:rPr>
          <w:rFonts w:ascii="Times New Roman"/>
          <w:b/>
          <w:i w:val="false"/>
          <w:color w:val="000000"/>
        </w:rPr>
        <w:t xml:space="preserve"> Қазақстан Республикасының ішкі нарығында тауарлық газды көтерме саудада өткізудің 2018 жылғы 1 шілдеден бастап 2019 жылғы 30 маусымды қоса алған кезеңге арналған шекті бағалары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8"/>
        <w:gridCol w:w="1365"/>
        <w:gridCol w:w="8437"/>
      </w:tblGrid>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есепке алмағанда, бір мың текше метрі үшін шекті бағасы теңгемен</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қаласы </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19 405 (он тоғыз мың төрт жүз бес)</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19 405 (он тоғыз мың төрт жүз бес)</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20 819 (жиырма мың сегіз жүз он тоғыз)</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20 819 (жиырма мың сегіз жүз он тоғыз)</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18 775 (он сегіз мың жеті жүз жетпіс бес)</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7 268 (жеті мың екі жүз алпыс сегіз)</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10 541 (он мың бес жүз қырық бір)</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5 574 (бес мың бес жүз жетпіс төрт)</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6 340 (алты мың үш жүз қырық)</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17 305 (он жеті мың үш жүз бес)</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7 563 (жеті мың бес жүз алпыс үш)</w:t>
            </w:r>
          </w:p>
        </w:tc>
      </w:tr>
      <w:tr>
        <w:trPr>
          <w:trHeight w:val="30" w:hRule="atLeast"/>
        </w:trPr>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12 552 (он екі мың бес жүз елу екі)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