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91dd" w14:textId="9739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1 желтоқсандағы № 497 бұйрығы. Қазақстан Республикасының Әділет министрлігінде 2018 жылғы 13 желтоқсанда № 17932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19 жылғы 1 қаңтардан бастап 31 наурызды қоса алған кезеңге арналған шекті бағасы қосылған құн салығын есепке алмағанда, бір тоннасы үшін 38 701, 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