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028c3" w14:textId="59028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жануарлар дүниесін қорғау, өсімін молайту және пайдалану саласындағы заңнамасын бұзудан келтірілген зиянның орнын толтыру мөлшерін айқындау әдістемесін бекіту туралы" Қазақстан Республикасы Ауыл шаруашылығы министрінің 2015 жылғы 3 желтоқсандағы № 18-03/1058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2018 жылғы 7 қарашадағы № 453 бұйрығы. Қазақстан Республикасының Әділет министрлігінде 2018 жылғы 20 желтоқсанда № 17974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жануарлар дүниесін қорғау, өсімін молайту және пайдалану саласындағы заңнамасын бұзудан келтірілген зиянның орнын толтыру мөлшерін айқындау әдістемесін бекіту туралы" Қазақстан Республикасы Ауыл шаруашылығы министрінің 2015 жылғы 3 желтоқсандағы № 18-03/1058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12888 болып тіркелген, 2016 жылғы 1 ақпанда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жануарлар дүниесін қорғау, өсімін молайту және пайдалану саласындағы заңнамасын бұзудан келтірілген зиянның орнын толтыру мөлшерін айқындау </w:t>
      </w:r>
      <w:r>
        <w:rPr>
          <w:rFonts w:ascii="Times New Roman"/>
          <w:b w:val="false"/>
          <w:i w:val="false"/>
          <w:color w:val="000000"/>
          <w:sz w:val="28"/>
        </w:rPr>
        <w:t>әдістемесінде</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7" w:id="4"/>
    <w:p>
      <w:pPr>
        <w:spacing w:after="0"/>
        <w:ind w:left="0"/>
        <w:jc w:val="both"/>
      </w:pPr>
      <w:r>
        <w:rPr>
          <w:rFonts w:ascii="Times New Roman"/>
          <w:b w:val="false"/>
          <w:i w:val="false"/>
          <w:color w:val="000000"/>
          <w:sz w:val="28"/>
        </w:rPr>
        <w:t>
      "2-тарау. Жануарлар дүниесі объектілеріне келтірілген зиян мөлшерін есептеу";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"3. Жануарларды заңсыз алу немесе жануарларды абайсызда жою салдарынан келтірілген зиян мөлшері мына формула бойынша есептеледі:</w:t>
      </w:r>
    </w:p>
    <w:bookmarkEnd w:id="5"/>
    <w:p>
      <w:pPr>
        <w:spacing w:after="0"/>
        <w:ind w:left="0"/>
        <w:jc w:val="both"/>
      </w:pPr>
      <w:r>
        <w:rPr>
          <w:rFonts w:ascii="Times New Roman"/>
          <w:b w:val="false"/>
          <w:i w:val="false"/>
          <w:color w:val="000000"/>
          <w:sz w:val="28"/>
        </w:rPr>
        <w:t xml:space="preserve">
      У = Т x К x Ко х Кн х Кк х Кв х N,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У – айлық есептік көрсеткішпен (бұдан әрі – АЕК) айқындалатын жануарларды заңсыз алу немесе жануарларды абайсызда жою салдарынан келтірілген зиян мөлшері;</w:t>
      </w:r>
    </w:p>
    <w:p>
      <w:pPr>
        <w:spacing w:after="0"/>
        <w:ind w:left="0"/>
        <w:jc w:val="both"/>
      </w:pPr>
      <w:r>
        <w:rPr>
          <w:rFonts w:ascii="Times New Roman"/>
          <w:b w:val="false"/>
          <w:i w:val="false"/>
          <w:color w:val="000000"/>
          <w:sz w:val="28"/>
        </w:rPr>
        <w:t>
      Т – АЕК-мен айқындалатын әрбір дарақ немесе килограмм (балық бойынша) үшін зиянды өтеудің белгіленген мөлшері;</w:t>
      </w:r>
    </w:p>
    <w:p>
      <w:pPr>
        <w:spacing w:after="0"/>
        <w:ind w:left="0"/>
        <w:jc w:val="both"/>
      </w:pPr>
      <w:r>
        <w:rPr>
          <w:rFonts w:ascii="Times New Roman"/>
          <w:b w:val="false"/>
          <w:i w:val="false"/>
          <w:color w:val="000000"/>
          <w:sz w:val="28"/>
        </w:rPr>
        <w:t>
      К, Ко, Кн, Кк, Кв - осы Әдістемеге қосымшада көрсетілген қайта есептеу коэффициенттерінің мәні;</w:t>
      </w:r>
    </w:p>
    <w:p>
      <w:pPr>
        <w:spacing w:after="0"/>
        <w:ind w:left="0"/>
        <w:jc w:val="both"/>
      </w:pPr>
      <w:r>
        <w:rPr>
          <w:rFonts w:ascii="Times New Roman"/>
          <w:b w:val="false"/>
          <w:i w:val="false"/>
          <w:color w:val="000000"/>
          <w:sz w:val="28"/>
        </w:rPr>
        <w:t>
      N – жануарлар дүниесі объектілерінің нақты түрі дарақтарының немесе килограмының (балық бойынша) мөлшері.</w:t>
      </w:r>
    </w:p>
    <w:p>
      <w:pPr>
        <w:spacing w:after="0"/>
        <w:ind w:left="0"/>
        <w:jc w:val="both"/>
      </w:pPr>
      <w:r>
        <w:rPr>
          <w:rFonts w:ascii="Times New Roman"/>
          <w:b w:val="false"/>
          <w:i w:val="false"/>
          <w:color w:val="000000"/>
          <w:sz w:val="28"/>
        </w:rPr>
        <w:t>
      4. Жануарлар дериваттарын немесе балықты және оның өнімдерін заңсыз сатып алу, сақтау, өткізу, әкелу, әкету, жөнелту, тасымалдау салдарынан келтірілген зиян мөлшері мына формула бойынша есептеледі:</w:t>
      </w:r>
    </w:p>
    <w:p>
      <w:pPr>
        <w:spacing w:after="0"/>
        <w:ind w:left="0"/>
        <w:jc w:val="both"/>
      </w:pPr>
      <w:r>
        <w:rPr>
          <w:rFonts w:ascii="Times New Roman"/>
          <w:b w:val="false"/>
          <w:i w:val="false"/>
          <w:color w:val="000000"/>
          <w:sz w:val="28"/>
        </w:rPr>
        <w:t>
      У = Т x Кд x N, мұнда:</w:t>
      </w:r>
    </w:p>
    <w:p>
      <w:pPr>
        <w:spacing w:after="0"/>
        <w:ind w:left="0"/>
        <w:jc w:val="both"/>
      </w:pPr>
      <w:r>
        <w:rPr>
          <w:rFonts w:ascii="Times New Roman"/>
          <w:b w:val="false"/>
          <w:i w:val="false"/>
          <w:color w:val="000000"/>
          <w:sz w:val="28"/>
        </w:rPr>
        <w:t>
      У – жануарлар дериваттарын заңсыз сатып алу, сақтау, өткізу, әкелу, әкету, жөнелту, тасымалдау салдарынан келтірілген зиян мөлшері (АЕК);</w:t>
      </w:r>
    </w:p>
    <w:p>
      <w:pPr>
        <w:spacing w:after="0"/>
        <w:ind w:left="0"/>
        <w:jc w:val="both"/>
      </w:pPr>
      <w:r>
        <w:rPr>
          <w:rFonts w:ascii="Times New Roman"/>
          <w:b w:val="false"/>
          <w:i w:val="false"/>
          <w:color w:val="000000"/>
          <w:sz w:val="28"/>
        </w:rPr>
        <w:t xml:space="preserve">
      Т – АЕК-мен айқындалатын әрбір дарақ немесе килограмм (балық және оның өнімдері бойынша) үшін зиянды өтеудің белгіленген мөлшері; </w:t>
      </w:r>
    </w:p>
    <w:p>
      <w:pPr>
        <w:spacing w:after="0"/>
        <w:ind w:left="0"/>
        <w:jc w:val="both"/>
      </w:pPr>
      <w:r>
        <w:rPr>
          <w:rFonts w:ascii="Times New Roman"/>
          <w:b w:val="false"/>
          <w:i w:val="false"/>
          <w:color w:val="000000"/>
          <w:sz w:val="28"/>
        </w:rPr>
        <w:t>
      Кд – осы Әдістемеге қосымшада көрсетілген қайта есептеу коэффициенттерінің мәні;</w:t>
      </w:r>
    </w:p>
    <w:p>
      <w:pPr>
        <w:spacing w:after="0"/>
        <w:ind w:left="0"/>
        <w:jc w:val="both"/>
      </w:pPr>
      <w:r>
        <w:rPr>
          <w:rFonts w:ascii="Times New Roman"/>
          <w:b w:val="false"/>
          <w:i w:val="false"/>
          <w:color w:val="000000"/>
          <w:sz w:val="28"/>
        </w:rPr>
        <w:t>
      N – жануарлар дериваттарының саны.";</w:t>
      </w:r>
    </w:p>
    <w:p>
      <w:pPr>
        <w:spacing w:after="0"/>
        <w:ind w:left="0"/>
        <w:jc w:val="both"/>
      </w:pPr>
      <w:r>
        <w:rPr>
          <w:rFonts w:ascii="Times New Roman"/>
          <w:b w:val="false"/>
          <w:i w:val="false"/>
          <w:color w:val="000000"/>
          <w:sz w:val="28"/>
        </w:rPr>
        <w:t xml:space="preserve">
      қайта есептеу коэффициенттерінің </w:t>
      </w:r>
      <w:r>
        <w:rPr>
          <w:rFonts w:ascii="Times New Roman"/>
          <w:b w:val="false"/>
          <w:i w:val="false"/>
          <w:color w:val="000000"/>
          <w:sz w:val="28"/>
        </w:rPr>
        <w:t>мәні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10" w:id="6"/>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6"/>
    <w:bookmarkStart w:name="z11"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7"/>
    <w:bookmarkStart w:name="z12" w:id="8"/>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8"/>
    <w:bookmarkStart w:name="z13" w:id="9"/>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9"/>
    <w:bookmarkStart w:name="z14" w:id="10"/>
    <w:p>
      <w:pPr>
        <w:spacing w:after="0"/>
        <w:ind w:left="0"/>
        <w:jc w:val="both"/>
      </w:pPr>
      <w:r>
        <w:rPr>
          <w:rFonts w:ascii="Times New Roman"/>
          <w:b w:val="false"/>
          <w:i w:val="false"/>
          <w:color w:val="000000"/>
          <w:sz w:val="28"/>
        </w:rPr>
        <w:t xml:space="preserve">
      4) осы бұйрық ресми жарияланғаннан кейін оның Қазақстан Республикасы Ауыл шаруашылығы министрлігінің интернет-ресурсында орналастырылуын; </w:t>
      </w:r>
    </w:p>
    <w:bookmarkEnd w:id="10"/>
    <w:bookmarkStart w:name="z15" w:id="11"/>
    <w:p>
      <w:pPr>
        <w:spacing w:after="0"/>
        <w:ind w:left="0"/>
        <w:jc w:val="both"/>
      </w:pPr>
      <w:r>
        <w:rPr>
          <w:rFonts w:ascii="Times New Roman"/>
          <w:b w:val="false"/>
          <w:i w:val="false"/>
          <w:color w:val="000000"/>
          <w:sz w:val="28"/>
        </w:rPr>
        <w:t>
      5) осы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1), 2), 3), және 4) тармақшаларында көзделген іс-шаралардың орындалуы туралы мәліметтердің ұсынылуын қамтамасыз етсін.</w:t>
      </w:r>
    </w:p>
    <w:bookmarkEnd w:id="11"/>
    <w:bookmarkStart w:name="z16"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2"/>
    <w:bookmarkStart w:name="z17"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Премьер-Министрінің орынбасары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Премьер-Министрінің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орынбасары-Қазақстан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министрінің 2018 жылғы 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453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дүниесін қорғау, өсімін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молайту және пайдалану саласындағы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заңнамасын бұзудан келтірілген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зиянның орнын толтыру мөлшерін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айқындау әдістемесіне қосымша</w:t>
            </w:r>
          </w:p>
        </w:tc>
      </w:tr>
    </w:tbl>
    <w:bookmarkStart w:name="z19" w:id="14"/>
    <w:p>
      <w:pPr>
        <w:spacing w:after="0"/>
        <w:ind w:left="0"/>
        <w:jc w:val="left"/>
      </w:pPr>
      <w:r>
        <w:rPr>
          <w:rFonts w:ascii="Times New Roman"/>
          <w:b/>
          <w:i w:val="false"/>
          <w:color w:val="000000"/>
        </w:rPr>
        <w:t xml:space="preserve"> Қайта есептеу коэффициенттерінің мәні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3"/>
        <w:gridCol w:w="8293"/>
        <w:gridCol w:w="2004"/>
      </w:tblGrid>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 объектілеріне зиян келтіруге түрткі болған мән-жайлар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 мәні</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 объектілерін қасақана жою, оның ішінде:</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 объектілерін заңсыз алу (ерекше қорғалатын табиғи аумақтарды қоспағанда):</w:t>
            </w:r>
            <w:r>
              <w:br/>
            </w:r>
            <w:r>
              <w:rPr>
                <w:rFonts w:ascii="Times New Roman"/>
                <w:b w:val="false"/>
                <w:i w:val="false"/>
                <w:color w:val="000000"/>
                <w:sz w:val="20"/>
              </w:rPr>
              <w:t>
ересек жануар (балықтар үшін – кәсіпшілік мөлшер)</w:t>
            </w:r>
            <w:r>
              <w:br/>
            </w:r>
            <w:r>
              <w:rPr>
                <w:rFonts w:ascii="Times New Roman"/>
                <w:b w:val="false"/>
                <w:i w:val="false"/>
                <w:color w:val="000000"/>
                <w:sz w:val="20"/>
              </w:rPr>
              <w:t>
төл (балықтар үшін – кәсіпшілік емес мөлшер)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r>
              <w:br/>
            </w:r>
            <w:r>
              <w:rPr>
                <w:rFonts w:ascii="Times New Roman"/>
                <w:b w:val="false"/>
                <w:i w:val="false"/>
                <w:color w:val="000000"/>
                <w:sz w:val="20"/>
              </w:rPr>
              <w:t>
"К"</w:t>
            </w:r>
            <w:r>
              <w:br/>
            </w:r>
            <w:r>
              <w:rPr>
                <w:rFonts w:ascii="Times New Roman"/>
                <w:b w:val="false"/>
                <w:i w:val="false"/>
                <w:color w:val="000000"/>
                <w:sz w:val="20"/>
              </w:rPr>
              <w:t>
1,5</w:t>
            </w:r>
            <w:r>
              <w:br/>
            </w:r>
            <w:r>
              <w:rPr>
                <w:rFonts w:ascii="Times New Roman"/>
                <w:b w:val="false"/>
                <w:i w:val="false"/>
                <w:color w:val="000000"/>
                <w:sz w:val="20"/>
              </w:rPr>
              <w:t>
1</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маңызы бар ерекше қорғалатын табиғи аумақтарда жануарлар дүниесі объектілерін заңсыз алу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r>
              <w:br/>
            </w:r>
            <w:r>
              <w:rPr>
                <w:rFonts w:ascii="Times New Roman"/>
                <w:b w:val="false"/>
                <w:i w:val="false"/>
                <w:color w:val="000000"/>
                <w:sz w:val="20"/>
              </w:rPr>
              <w:t>
"Ко"</w:t>
            </w:r>
            <w:r>
              <w:br/>
            </w:r>
            <w:r>
              <w:rPr>
                <w:rFonts w:ascii="Times New Roman"/>
                <w:b w:val="false"/>
                <w:i w:val="false"/>
                <w:color w:val="000000"/>
                <w:sz w:val="20"/>
              </w:rPr>
              <w:t>
3</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 объектілерін абайсызда жою:</w:t>
            </w:r>
            <w:r>
              <w:br/>
            </w:r>
            <w:r>
              <w:rPr>
                <w:rFonts w:ascii="Times New Roman"/>
                <w:b w:val="false"/>
                <w:i w:val="false"/>
                <w:color w:val="000000"/>
                <w:sz w:val="20"/>
              </w:rPr>
              <w:t>
ересек жануар (балықтар үшін – кәсіпшілік мөлшер)</w:t>
            </w:r>
            <w:r>
              <w:br/>
            </w:r>
            <w:r>
              <w:rPr>
                <w:rFonts w:ascii="Times New Roman"/>
                <w:b w:val="false"/>
                <w:i w:val="false"/>
                <w:color w:val="000000"/>
                <w:sz w:val="20"/>
              </w:rPr>
              <w:t>
төл (балықтар үшін – кәсіпшілік емес мөлшер)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"Кн"</w:t>
            </w:r>
            <w:r>
              <w:br/>
            </w:r>
            <w:r>
              <w:rPr>
                <w:rFonts w:ascii="Times New Roman"/>
                <w:b w:val="false"/>
                <w:i w:val="false"/>
                <w:color w:val="000000"/>
                <w:sz w:val="20"/>
              </w:rPr>
              <w:t>
1,5</w:t>
            </w:r>
            <w:r>
              <w:br/>
            </w:r>
            <w:r>
              <w:rPr>
                <w:rFonts w:ascii="Times New Roman"/>
                <w:b w:val="false"/>
                <w:i w:val="false"/>
                <w:color w:val="000000"/>
                <w:sz w:val="20"/>
              </w:rPr>
              <w:t>
1</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кездесетін және құрып кету қаупі төнген жануарлар түрлерінің тізбесіне (Қазақстан Республикасының Қызыл кітабына) енгізілген жануарлар дүниесі объектілерін немесе алуға тыйым салынған жануарларды жою</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"Кк"</w:t>
            </w:r>
            <w:r>
              <w:br/>
            </w:r>
            <w:r>
              <w:rPr>
                <w:rFonts w:ascii="Times New Roman"/>
                <w:b w:val="false"/>
                <w:i w:val="false"/>
                <w:color w:val="000000"/>
                <w:sz w:val="20"/>
              </w:rPr>
              <w:t>
3</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дериваттарын немесе балықты және оның өнімдерін заңсыз сатып алу, сақтау, өткізу, әкелу, әкету, жөнелту, тасымалдау:</w:t>
            </w:r>
            <w:r>
              <w:br/>
            </w:r>
            <w:r>
              <w:rPr>
                <w:rFonts w:ascii="Times New Roman"/>
                <w:b w:val="false"/>
                <w:i w:val="false"/>
                <w:color w:val="000000"/>
                <w:sz w:val="20"/>
              </w:rPr>
              <w:t>
ересек жануар</w:t>
            </w:r>
            <w:r>
              <w:br/>
            </w:r>
            <w:r>
              <w:rPr>
                <w:rFonts w:ascii="Times New Roman"/>
                <w:b w:val="false"/>
                <w:i w:val="false"/>
                <w:color w:val="000000"/>
                <w:sz w:val="20"/>
              </w:rPr>
              <w:t>
төл</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"Кд"</w:t>
            </w:r>
            <w:r>
              <w:br/>
            </w:r>
            <w:r>
              <w:rPr>
                <w:rFonts w:ascii="Times New Roman"/>
                <w:b w:val="false"/>
                <w:i w:val="false"/>
                <w:color w:val="000000"/>
                <w:sz w:val="20"/>
              </w:rPr>
              <w:t>
1,5</w:t>
            </w:r>
            <w:r>
              <w:br/>
            </w:r>
            <w:r>
              <w:rPr>
                <w:rFonts w:ascii="Times New Roman"/>
                <w:b w:val="false"/>
                <w:i w:val="false"/>
                <w:color w:val="000000"/>
                <w:sz w:val="20"/>
              </w:rPr>
              <w:t>
0,5</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қызметті жүзеге асыру кезінде аң аулау объектілерінің қасақана немесе немқұрайлылықтан жойылуына (өлуіне) түрткі болған әрекет (әрекетсіздік):</w:t>
            </w:r>
            <w:r>
              <w:br/>
            </w:r>
            <w:r>
              <w:rPr>
                <w:rFonts w:ascii="Times New Roman"/>
                <w:b w:val="false"/>
                <w:i w:val="false"/>
                <w:color w:val="000000"/>
                <w:sz w:val="20"/>
              </w:rPr>
              <w:t>
ересек жануар</w:t>
            </w:r>
            <w:r>
              <w:br/>
            </w:r>
            <w:r>
              <w:rPr>
                <w:rFonts w:ascii="Times New Roman"/>
                <w:b w:val="false"/>
                <w:i w:val="false"/>
                <w:color w:val="000000"/>
                <w:sz w:val="20"/>
              </w:rPr>
              <w:t>
төл</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"Кв"</w:t>
            </w:r>
            <w:r>
              <w:br/>
            </w:r>
            <w:r>
              <w:rPr>
                <w:rFonts w:ascii="Times New Roman"/>
                <w:b w:val="false"/>
                <w:i w:val="false"/>
                <w:color w:val="000000"/>
                <w:sz w:val="20"/>
              </w:rPr>
              <w:t>
1</w:t>
            </w:r>
            <w:r>
              <w:br/>
            </w:r>
            <w:r>
              <w:rPr>
                <w:rFonts w:ascii="Times New Roman"/>
                <w:b w:val="false"/>
                <w:i w:val="false"/>
                <w:color w:val="000000"/>
                <w:sz w:val="20"/>
              </w:rPr>
              <w:t>
0,5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