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1602e" w14:textId="d3160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тілдерді дамыту, архив ісі, дене шынықтыру және спорт салаларындағы мемлекеттік бюджет қаражаты есебінен ұсталатын азаматтық қызметшілері, ұйымдардың жұмыскерлері үшін мамандығы бойынша жұмыс өтілін есептеу қағидалары мен шарттарын бекіту туралы" Қазақстан Республикасы Мәдениет және спорт министрінің 2016 жылғы 22 желтоқсандағы № 342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2018 жылғы 20 желтоқсандағы № 362 бұйрығы. Қазақстан Республикасының Әділет министрлігінде 2018 жылғы 24 желтоқсанда № 18009 болып тіркелді</w:t>
      </w:r>
    </w:p>
    <w:p>
      <w:pPr>
        <w:spacing w:after="0"/>
        <w:ind w:left="0"/>
        <w:jc w:val="both"/>
      </w:pPr>
      <w:bookmarkStart w:name="z1" w:id="0"/>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4-тармағының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"Құқықтық актілер туралы" Қазақстан Республикасы Заңының 50-бабы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"Мәдениет, тілдерді дамыту, архив ісі, дене шынықтыру және спорт салаларындағы мемлекеттік бюджет қаражаты есебінен ұсталатын азаматтық қызметшілері, ұйымдардың жұмыскерлері үшін мамандығы бойынша жұмыс өтілін есептеу қағидалары мен шарттарын бекіту туралы" Қазақстан Республикасы Мәдениет және спорт министрiнiң 2016 жылғы 22 желтоқсандағы № 342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тiркеудің тiзiлiмiнде № 14723 болып тiркелген, Қазақстан Республикасы нормативтік құқықтық актілерінің эталондық бақылау банкінде 2017 жылғы 3 ақпанда жарияланған) мынадай өзгерiстер енгiзiлсiн: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4" w:id="2"/>
    <w:p>
      <w:pPr>
        <w:spacing w:after="0"/>
        <w:ind w:left="0"/>
        <w:jc w:val="both"/>
      </w:pPr>
      <w:r>
        <w:rPr>
          <w:rFonts w:ascii="Times New Roman"/>
          <w:b w:val="false"/>
          <w:i w:val="false"/>
          <w:color w:val="000000"/>
          <w:sz w:val="28"/>
        </w:rPr>
        <w:t>
      "Мәдениет, тілдерді дамыту, архив ісі және басқаруды құжаттамалық қамтамасыз ету, дене шынықтыру және спорт салаларындағы мемлекеттік бюджет қаражаты есебінен ұсталатын ұйымдардың жұмыскерлері, азаматтық қызметшілері үшін мамандығы бойынша жұмыс өтілін есептеу қағидалары мен шарттарын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Мәдениет, тілдерді дамыту, архив ісі және басқаруды құжаттамалық қамтамасыз ету, дене шынықтыру және спорт салаларындағы мемлекеттік бюджет қаражаты есебінен ұсталатын азаматтық қызметшілері, ұйымдардың жұмыскерлері үшін мамандығы бойынша жұмыс өтілін есептеу қағидалары мен шарттары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Мәдениет, тілдерді дамыту, архив ісі, дене шынықтыру және спорт салаларындағы мемлекеттік бюджет қаражаты есебінен ұсталатын азаматтық қызметшілері, ұйымдардың жұмыскерлері үшін мамандығы бойынша жұмыс өтілін есептеу </w:t>
      </w:r>
      <w:r>
        <w:rPr>
          <w:rFonts w:ascii="Times New Roman"/>
          <w:b w:val="false"/>
          <w:i w:val="false"/>
          <w:color w:val="000000"/>
          <w:sz w:val="28"/>
        </w:rPr>
        <w:t>қағидалары</w:t>
      </w:r>
      <w:r>
        <w:rPr>
          <w:rFonts w:ascii="Times New Roman"/>
          <w:b w:val="false"/>
          <w:i w:val="false"/>
          <w:color w:val="000000"/>
          <w:sz w:val="28"/>
        </w:rPr>
        <w:t xml:space="preserve"> мен шарттарында: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9" w:id="5"/>
    <w:p>
      <w:pPr>
        <w:spacing w:after="0"/>
        <w:ind w:left="0"/>
        <w:jc w:val="both"/>
      </w:pPr>
      <w:r>
        <w:rPr>
          <w:rFonts w:ascii="Times New Roman"/>
          <w:b w:val="false"/>
          <w:i w:val="false"/>
          <w:color w:val="000000"/>
          <w:sz w:val="28"/>
        </w:rPr>
        <w:t>
      "Мәдениет, тілдерді дамыту, архив ісі және басқаруды құжаттамалық қамтамасыз ету, дене шынықтыру және спорт салаларындағы мемлекеттік бюджет қаражаты есебінен ұсталатын ұйымдардың жұмыскерлері, азаматтық қызметшілері үшін мамандығы бойынша жұмыс өтілін есептеу қағидалары мен шарттары";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"1. Осы Мәдениет, тілдерді дамыту, архив ісі және басқаруды құжаттамалық қамтамасыз ету, дене шынықтыру және спорт салаларындағы мемлекеттік бюджет қаражаты есебінен ұсталатын ұйымдардың жұмыскерлері, азаматтық қызметшілері үшін мамандығы бойынша жұмыс өтілін есептеу қағидалары мен шарттары (бұдан әрі - Қағидалар) мәдениет, тілдерді дамыту, архив ісі және басқаруды құжаттамалық қамтамасыз ету, дене шынықтыру және спорт салаларындағы мемлекеттік бюджет қаражаты есебінен ұсталатын ұйымдардың азаматтық қызметшілері, жұмыскерлері (бұдан әрі – жұмыскерлер) үшін мамандығы бойынша жұмыс өтілін есептеу тәртібін анықтайды.";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"4. Жұмыскердің мамандығы бойынша жұмыс өтілі мамандық бойынша еңбек қызметінің басынан бастап мәдениет, тілдерді дамыту, архив ісі және басқаруды құжаттамалық қамтамасыз ету, дене шынықтыру және спорт салаларындағы мемлекеттік бюджет қаражаты есебінен қамтылған ұйыммен (бұдан әрі - мемлекеттік ұйым) құрылатын, соның ішінде мамандық бойынша жұмыс өтілін есептеу жөніндегі комиссияның хаттамаға қол қойғанға дейін есептеледі.";</w:t>
      </w:r>
    </w:p>
    <w:bookmarkEnd w:id="7"/>
    <w:bookmarkStart w:name="z15" w:id="8"/>
    <w:p>
      <w:pPr>
        <w:spacing w:after="0"/>
        <w:ind w:left="0"/>
        <w:jc w:val="both"/>
      </w:pPr>
      <w:r>
        <w:rPr>
          <w:rFonts w:ascii="Times New Roman"/>
          <w:b w:val="false"/>
          <w:i w:val="false"/>
          <w:color w:val="000000"/>
          <w:sz w:val="28"/>
        </w:rPr>
        <w:t>
      2. Қазақстан Республикасы Мәдениет және спорт министрлігінің Персоналды басқару қызметіне белгіленген тәртіппен:</w:t>
      </w:r>
    </w:p>
    <w:bookmarkEnd w:id="8"/>
    <w:bookmarkStart w:name="z16"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7" w:id="10"/>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электронды түрде қазақ және орыс тілдерінде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10"/>
    <w:bookmarkStart w:name="z18" w:id="11"/>
    <w:p>
      <w:pPr>
        <w:spacing w:after="0"/>
        <w:ind w:left="0"/>
        <w:jc w:val="both"/>
      </w:pPr>
      <w:r>
        <w:rPr>
          <w:rFonts w:ascii="Times New Roman"/>
          <w:b w:val="false"/>
          <w:i w:val="false"/>
          <w:color w:val="000000"/>
          <w:sz w:val="28"/>
        </w:rPr>
        <w:t>
      3) осы бұйрық қолданысқа енгізілгеннен кейін екі жұмыс күні ішінде оны Қазақстан Республикасы Мәдениет және спорт министрлігінің интернет-ресурсында орналастыруды;</w:t>
      </w:r>
    </w:p>
    <w:bookmarkEnd w:id="11"/>
    <w:bookmarkStart w:name="z19" w:id="12"/>
    <w:p>
      <w:pPr>
        <w:spacing w:after="0"/>
        <w:ind w:left="0"/>
        <w:jc w:val="both"/>
      </w:pPr>
      <w:r>
        <w:rPr>
          <w:rFonts w:ascii="Times New Roman"/>
          <w:b w:val="false"/>
          <w:i w:val="false"/>
          <w:color w:val="000000"/>
          <w:sz w:val="28"/>
        </w:rPr>
        <w:t>
      4) осы тармақпен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12"/>
    <w:bookmarkStart w:name="z20"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13"/>
    <w:bookmarkStart w:name="z21" w:id="14"/>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