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f70c" w14:textId="579f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 бойынша жергілікті, негізгі және еларалық есептілік нысандарын және оларды толтыру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24 желтоқсандағы № 1104 бұйрығы. Қазақстан Республикасының Әділет министрлігінде 2018 жылғы 26 желтоқсанда № 18034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18.05.2022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трансферттік баға белгілеу бойынша жергілікті есептілік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Трансферттік баға белгілеу бойынша жергілікті есептілік нысанын толтыру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трансферттік баға белгілеу бойынша негізгі есептілік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Трансферттік баға белгілеу бойынша негізгі есептілік нысанын толтыру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трансферттік баға белгілеу бойынша еларалық есептілік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Трансферттік баға белгілеу бойынша еларалық есептілік нысанын толтыру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18.05.2022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2018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bookmarkStart w:name="z5" w:id="4"/>
    <w:p>
      <w:pPr>
        <w:spacing w:after="0"/>
        <w:ind w:left="0"/>
        <w:jc w:val="left"/>
      </w:pPr>
      <w:r>
        <w:rPr>
          <w:rFonts w:ascii="Times New Roman"/>
          <w:b/>
          <w:i w:val="false"/>
          <w:color w:val="000000"/>
        </w:rPr>
        <w:t xml:space="preserve"> Трансферттік баға белгілеу бойынша жергілікті есептілік  Есепті кезең 20__ жыл</w:t>
      </w:r>
    </w:p>
    <w:bookmarkEnd w:id="4"/>
    <w:p>
      <w:pPr>
        <w:spacing w:after="0"/>
        <w:ind w:left="0"/>
        <w:jc w:val="both"/>
      </w:pPr>
      <w:r>
        <w:rPr>
          <w:rFonts w:ascii="Times New Roman"/>
          <w:b w:val="false"/>
          <w:i w:val="false"/>
          <w:color w:val="ff0000"/>
          <w:sz w:val="28"/>
        </w:rPr>
        <w:t xml:space="preserve">
      Ескерту. 1-қосымша жаңа редакцияда - ҚР Қаржы министрінің 19.09.2024 </w:t>
      </w:r>
      <w:r>
        <w:rPr>
          <w:rFonts w:ascii="Times New Roman"/>
          <w:b w:val="false"/>
          <w:i w:val="false"/>
          <w:color w:val="ff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013 ЖЕ</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мәмілеге қатысушылар</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есепті қаржы жылынан кейінгі 12 айдан кешіктірмей.</w:t>
      </w:r>
    </w:p>
    <w:p>
      <w:pPr>
        <w:spacing w:after="0"/>
        <w:ind w:left="0"/>
        <w:jc w:val="left"/>
      </w:pPr>
      <w:r>
        <w:rPr>
          <w:rFonts w:ascii="Times New Roman"/>
          <w:b/>
          <w:i w:val="false"/>
          <w:color w:val="000000"/>
        </w:rPr>
        <w:t xml:space="preserve"> 1-бөлім. Жергілікті субъект</w:t>
      </w:r>
    </w:p>
    <w:p>
      <w:pPr>
        <w:spacing w:after="0"/>
        <w:ind w:left="0"/>
        <w:jc w:val="both"/>
      </w:pPr>
      <w:r>
        <w:rPr>
          <w:rFonts w:ascii="Times New Roman"/>
          <w:b w:val="false"/>
          <w:i w:val="false"/>
          <w:color w:val="000000"/>
          <w:sz w:val="28"/>
        </w:rPr>
        <w:t>
      1.1. Жергілікті субъектінің басқару құрылымын және Жергілікті субъектінің ұйымдық құрылымын сипаттау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Жергілікті субъектінің кәсіпкерлік іс-қимылын егжей-тегжейлі сипаттау және Жергілікті субъекті пайдаланатын бизнесті жүргізу стратегиясы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1.3. Жергілікті субъектінің негізгі бәсекелестерінің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i w:val="false"/>
          <w:color w:val="000000"/>
        </w:rPr>
        <w:t xml:space="preserve"> 2 бөлім. Бақыланатын мәмілелер</w:t>
      </w:r>
    </w:p>
    <w:p>
      <w:pPr>
        <w:spacing w:after="0"/>
        <w:ind w:left="0"/>
        <w:jc w:val="both"/>
      </w:pPr>
      <w:r>
        <w:rPr>
          <w:rFonts w:ascii="Times New Roman"/>
          <w:b w:val="false"/>
          <w:i w:val="false"/>
          <w:color w:val="000000"/>
          <w:sz w:val="28"/>
        </w:rPr>
        <w:t>
      2.1. Бақыланатын мәмілелер санаттарының сипаттамасы (мысалы, өндірістік қызметтерді сатып алу, тауарларды сатып алу, қызметтерді ұсыну, қарыздар, міндеттемелерді қаржыландыру және орындау кепілдіктері, материалдық емес активтерді лицензиялау және т.б.) және бақыланатын мәмілелер жүзеге асырылған міндеттемелер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2.2. Шетелдік алушылар мен төлеушілер тіркелетін салық юрисдикциясы бөлігінде Жергілікті субъектінің қатысуымен бақыланатын мәмілелердің әрбір санаты бойынша төлемдер мен ақша құралдары түсімінің сомалары (мысалы, тауарлар, қызметтер, жұмыстар, роялти, лицензиялық төлем, сыйақы төлеу және т.б. бойынша төлемдер және түсімдер)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2.3. Бақыланатын мәмілелердің әр санатына тараптар болып табылатын, олардың арасындағы өзара байланысты көрсете отырып, өзара байланысты тараптардың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2.4. Жергілікті субъектінің өзара байланысты тараптармен жасаған, жасалған күнін және келісімнің қоса берілетін көшірмелерінің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2.5. Жергілікті субъектінің және тиісті өзара байланысты тараптардың бақыланатын мәмілелердің әрбір санатына қатысты функционалды талдау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2.6. Трансферттік баға белгілеуді талдау әдісі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2.7. Тексерілетін тарап ретінде таңдалған, өзара байланысты тараптың атауы, іріктеуге негіздеме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2.8. Трансферттік баға белгілеу әдісін қолдану үшін жасалған, жолберудің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2.9. Көп жылдық талдау жүргізу үшін себептердің негіздемесі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2.10. Таңдалған салыстырмалы бақыланбайтын мәмілелердің тізбесі мен сипаттамасы, салыстырмалы деректерді және ақпарат көзін табудың әдіснамасын сипаттау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2.11. Салыстырмалықты қамтамасыз ету үшін жүргізілген түзетулердің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2.12. "Қол созу" қағидатына баға сәйкестігін негіздеу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2.13. Трансферттік баға белгілеу әдісін талдау әдісін қолдану үшін пайдаланылған қаржылық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2.14. Осы есептілікке қоса беріліп отырған трансферттік баға белгілеу туралы қолданыстағы келісімдердің көшірмелері туралы мәліметтер және салық қаулылары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3 бөлім. Қаржылық ақпарат</w:t>
      </w:r>
    </w:p>
    <w:p>
      <w:pPr>
        <w:spacing w:after="0"/>
        <w:ind w:left="0"/>
        <w:jc w:val="both"/>
      </w:pPr>
      <w:r>
        <w:rPr>
          <w:rFonts w:ascii="Times New Roman"/>
          <w:b w:val="false"/>
          <w:i w:val="false"/>
          <w:color w:val="000000"/>
          <w:sz w:val="28"/>
        </w:rPr>
        <w:t>
      3.1. Жергілікті субъектінің есепті қаржы жылындағы жылсайынғы қаржылық есептілігі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3.2. Жергілікті субъектінің жылдық қаржылық есептілігіндегі оның деректері негізінде қаржылық деректерді айқындау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3.3. Бақыланбайтын салыстырмалы мәмілелер бойынша қаржылық деректер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4-бөлім. Жергілікті субъектінің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p>
            <w:pPr>
              <w:spacing w:after="20"/>
              <w:ind w:left="20"/>
              <w:jc w:val="both"/>
            </w:pPr>
            <w:r>
              <w:rPr>
                <w:rFonts w:ascii="Times New Roman"/>
                <w:b w:val="false"/>
                <w:i w:val="false"/>
                <w:color w:val="000000"/>
                <w:sz w:val="20"/>
              </w:rPr>
              <w:t>
мекенжайы:______________________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Телефоны:_______________________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 __________</w:t>
            </w:r>
          </w:p>
          <w:p>
            <w:pPr>
              <w:spacing w:after="20"/>
              <w:ind w:left="20"/>
              <w:jc w:val="both"/>
            </w:pPr>
            <w:r>
              <w:rPr>
                <w:rFonts w:ascii="Times New Roman"/>
                <w:b w:val="false"/>
                <w:i w:val="false"/>
                <w:color w:val="000000"/>
                <w:sz w:val="20"/>
              </w:rPr>
              <w:t>
тегі, аты, әкесінің аты (ол болған жағдайда)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 20___жылғы "___"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__ __ __ 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есепті қабылдаған лауазымды</w:t>
            </w:r>
          </w:p>
          <w:p>
            <w:pPr>
              <w:spacing w:after="20"/>
              <w:ind w:left="20"/>
              <w:jc w:val="both"/>
            </w:pPr>
            <w:r>
              <w:rPr>
                <w:rFonts w:ascii="Times New Roman"/>
                <w:b w:val="false"/>
                <w:i w:val="false"/>
                <w:color w:val="000000"/>
                <w:sz w:val="20"/>
              </w:rPr>
              <w:t>
тұлғаның: 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20___жылғы "___" _________</w:t>
            </w:r>
          </w:p>
          <w:p>
            <w:pPr>
              <w:spacing w:after="20"/>
              <w:ind w:left="20"/>
              <w:jc w:val="both"/>
            </w:pPr>
            <w:r>
              <w:rPr>
                <w:rFonts w:ascii="Times New Roman"/>
                <w:b w:val="false"/>
                <w:i w:val="false"/>
                <w:color w:val="000000"/>
                <w:sz w:val="20"/>
              </w:rPr>
              <w:t>
құжаттың кіріс №: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w:t>
            </w:r>
          </w:p>
          <w:p>
            <w:pPr>
              <w:spacing w:after="20"/>
              <w:ind w:left="20"/>
              <w:jc w:val="both"/>
            </w:pPr>
            <w:r>
              <w:rPr>
                <w:rFonts w:ascii="Times New Roman"/>
                <w:b w:val="false"/>
                <w:i w:val="false"/>
                <w:color w:val="000000"/>
                <w:sz w:val="20"/>
              </w:rPr>
              <w:t>
20____жылғы "___" _________</w:t>
            </w:r>
          </w:p>
          <w:p>
            <w:pPr>
              <w:spacing w:after="20"/>
              <w:ind w:left="20"/>
              <w:jc w:val="both"/>
            </w:pPr>
            <w:r>
              <w:rPr>
                <w:rFonts w:ascii="Times New Roman"/>
                <w:b w:val="false"/>
                <w:i w:val="false"/>
                <w:color w:val="000000"/>
                <w:sz w:val="20"/>
              </w:rPr>
              <w:t>
(егер пошта арқылы жолданған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w:t>
            </w:r>
          </w:p>
          <w:p>
            <w:pPr>
              <w:spacing w:after="20"/>
              <w:ind w:left="20"/>
              <w:jc w:val="both"/>
            </w:pPr>
            <w:r>
              <w:rPr>
                <w:rFonts w:ascii="Times New Roman"/>
                <w:b w:val="false"/>
                <w:i w:val="false"/>
                <w:color w:val="000000"/>
                <w:sz w:val="20"/>
              </w:rPr>
              <w:t>
табылатын заңды тұлғаларды</w:t>
            </w:r>
          </w:p>
          <w:p>
            <w:pPr>
              <w:spacing w:after="20"/>
              <w:ind w:left="20"/>
              <w:jc w:val="both"/>
            </w:pPr>
            <w:r>
              <w:rPr>
                <w:rFonts w:ascii="Times New Roman"/>
                <w:b w:val="false"/>
                <w:i w:val="false"/>
                <w:color w:val="000000"/>
                <w:sz w:val="20"/>
              </w:rPr>
              <w:t>
қоспағанда):</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"Трансферттік баға белгілеу бойынша жергілікті есептілік" формасын толтыру бойынша түсіндірме осы Бұйрықтың 2-қосымшаға сәйкес Трансферттік баға белгілеу бойынша жергілікті есептілікті толтыру </w:t>
      </w:r>
      <w:r>
        <w:rPr>
          <w:rFonts w:ascii="Times New Roman"/>
          <w:b w:val="false"/>
          <w:i w:val="false"/>
          <w:color w:val="000000"/>
          <w:sz w:val="28"/>
        </w:rPr>
        <w:t>Қағидаларына</w:t>
      </w:r>
      <w:r>
        <w:rPr>
          <w:rFonts w:ascii="Times New Roman"/>
          <w:b w:val="false"/>
          <w:i w:val="false"/>
          <w:color w:val="000000"/>
          <w:sz w:val="28"/>
        </w:rPr>
        <w:t xml:space="preserve">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2-қосымша</w:t>
            </w:r>
          </w:p>
        </w:tc>
      </w:tr>
    </w:tbl>
    <w:bookmarkStart w:name="z11" w:id="5"/>
    <w:p>
      <w:pPr>
        <w:spacing w:after="0"/>
        <w:ind w:left="0"/>
        <w:jc w:val="left"/>
      </w:pPr>
      <w:r>
        <w:rPr>
          <w:rFonts w:ascii="Times New Roman"/>
          <w:b/>
          <w:i w:val="false"/>
          <w:color w:val="000000"/>
        </w:rPr>
        <w:t xml:space="preserve"> Трансферттік баға белгілеу бойынша жергілікті есептіліктің нысанын  толтыру қағидалары</w:t>
      </w:r>
      <w:r>
        <w:br/>
      </w:r>
      <w:r>
        <w:rPr>
          <w:rFonts w:ascii="Times New Roman"/>
          <w:b/>
          <w:i w:val="false"/>
          <w:color w:val="000000"/>
        </w:rPr>
        <w:t>(индекс:013 ЖЕ, кезеңділігі: жыл сайын)</w:t>
      </w:r>
    </w:p>
    <w:bookmarkEnd w:id="5"/>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Трансферттік баға белгілеу бойынша жергілікті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мәмілеге қатысушылардың трансферттік баға белгілеу бойынша жергілікті есептіліктің нысанын (бұдан әрі – Есептілік) толтыру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19.09.2024 </w:t>
      </w:r>
      <w:r>
        <w:rPr>
          <w:rFonts w:ascii="Times New Roman"/>
          <w:b w:val="false"/>
          <w:i w:val="false"/>
          <w:color w:val="00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p>
      <w:pPr>
        <w:spacing w:after="0"/>
        <w:ind w:left="0"/>
        <w:jc w:val="both"/>
      </w:pPr>
      <w:r>
        <w:rPr>
          <w:rFonts w:ascii="Times New Roman"/>
          <w:b w:val="false"/>
          <w:i w:val="false"/>
          <w:color w:val="000000"/>
          <w:sz w:val="28"/>
        </w:rPr>
        <w:t>
      1) бақыланатын мәмілелер санаты – нысанасы бірдей немесе біртекті тауарлар (жұмыстар, көрсетілетін қызметтер) болып табылатын бақыланатын мәмілелер тобы;</w:t>
      </w:r>
    </w:p>
    <w:p>
      <w:pPr>
        <w:spacing w:after="0"/>
        <w:ind w:left="0"/>
        <w:jc w:val="both"/>
      </w:pPr>
      <w:r>
        <w:rPr>
          <w:rFonts w:ascii="Times New Roman"/>
          <w:b w:val="false"/>
          <w:i w:val="false"/>
          <w:color w:val="000000"/>
          <w:sz w:val="28"/>
        </w:rPr>
        <w:t>
      2) бақыланатын мәміле – Заңға сәйкес трансферттік баға белгілеу кезінде бақылау жүзеге асырылатын, жергілікті субъекті өзара байланысты тараппен жасаған мәміле;</w:t>
      </w:r>
    </w:p>
    <w:p>
      <w:pPr>
        <w:spacing w:after="0"/>
        <w:ind w:left="0"/>
        <w:jc w:val="both"/>
      </w:pPr>
      <w:r>
        <w:rPr>
          <w:rFonts w:ascii="Times New Roman"/>
          <w:b w:val="false"/>
          <w:i w:val="false"/>
          <w:color w:val="000000"/>
          <w:sz w:val="28"/>
        </w:rPr>
        <w:t>
      3) бақыланатын мәміленің материалдық санаты - есепті қаржы жылында кірістердің (шығыстардың) және/немесе міндеттемелердің жалпы сомасы республикалық бюджет туралы заңда белгіленген және есепті қаржы жылының бірінші қаңтарында қолданылатын 250 000 АЕК-тен кем емес бақыланатын мәмілелердің санаты;</w:t>
      </w:r>
    </w:p>
    <w:p>
      <w:pPr>
        <w:spacing w:after="0"/>
        <w:ind w:left="0"/>
        <w:jc w:val="both"/>
      </w:pPr>
      <w:r>
        <w:rPr>
          <w:rFonts w:ascii="Times New Roman"/>
          <w:b w:val="false"/>
          <w:i w:val="false"/>
          <w:color w:val="000000"/>
          <w:sz w:val="28"/>
        </w:rPr>
        <w:t xml:space="preserve">
      4) Жергілікті субъект – Заңның </w:t>
      </w:r>
      <w:r>
        <w:rPr>
          <w:rFonts w:ascii="Times New Roman"/>
          <w:b w:val="false"/>
          <w:i w:val="false"/>
          <w:color w:val="000000"/>
          <w:sz w:val="28"/>
        </w:rPr>
        <w:t>7-1-бабына</w:t>
      </w:r>
      <w:r>
        <w:rPr>
          <w:rFonts w:ascii="Times New Roman"/>
          <w:b w:val="false"/>
          <w:i w:val="false"/>
          <w:color w:val="000000"/>
          <w:sz w:val="28"/>
        </w:rPr>
        <w:t xml:space="preserve"> сәйкес жергілікті есептілікті ұсыну жөніндегі міндет жүктелген мәміле қатысушысы.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19.09.2024 </w:t>
      </w:r>
      <w:r>
        <w:rPr>
          <w:rFonts w:ascii="Times New Roman"/>
          <w:b w:val="false"/>
          <w:i w:val="false"/>
          <w:color w:val="00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9"/>
    <w:p>
      <w:pPr>
        <w:spacing w:after="0"/>
        <w:ind w:left="0"/>
        <w:jc w:val="both"/>
      </w:pPr>
      <w:r>
        <w:rPr>
          <w:rFonts w:ascii="Times New Roman"/>
          <w:b w:val="false"/>
          <w:i w:val="false"/>
          <w:color w:val="000000"/>
          <w:sz w:val="28"/>
        </w:rPr>
        <w:t>
      3. Есептілікте көрсетілетін мәлімет, мемлекеттік және орыс тілдерінде, оның ішінде баспа мәтінде, кестеде, схемада, графикте, диаграммада, суретте және басқа да графикалық объектілердің мазмұнымен жасалады.</w:t>
      </w:r>
    </w:p>
    <w:bookmarkEnd w:id="9"/>
    <w:bookmarkStart w:name="z79" w:id="10"/>
    <w:p>
      <w:pPr>
        <w:spacing w:after="0"/>
        <w:ind w:left="0"/>
        <w:jc w:val="both"/>
      </w:pPr>
      <w:r>
        <w:rPr>
          <w:rFonts w:ascii="Times New Roman"/>
          <w:b w:val="false"/>
          <w:i w:val="false"/>
          <w:color w:val="000000"/>
          <w:sz w:val="28"/>
        </w:rPr>
        <w:t>
      4. Есептілік мемлекеттік кірістер органдарының салықтық есептілікті қабылдау және өңдеу жүйесі арқылы ақпаратты компьютерлік өңдеуге жол берілетін мемлекеттік кірістер органдары жүйесінің Есептілікті қабылдауы туралы хабарламамен электронды түрде ұсынылады және электрондық цифрлық қолмен куәландырылады.</w:t>
      </w:r>
    </w:p>
    <w:bookmarkEnd w:id="10"/>
    <w:p>
      <w:pPr>
        <w:spacing w:after="0"/>
        <w:ind w:left="0"/>
        <w:jc w:val="both"/>
      </w:pPr>
      <w:r>
        <w:rPr>
          <w:rFonts w:ascii="Times New Roman"/>
          <w:b w:val="false"/>
          <w:i w:val="false"/>
          <w:color w:val="000000"/>
          <w:sz w:val="28"/>
        </w:rPr>
        <w:t>
      Бағдарламалық қамтамасыз ету болмаған не мемлекеттік кірістер органының бағдарламалық қамтамасыз етуінде техникалық ақаулықтар анықталған кезде мәмілеге қатысушы азаматтардың өтініштерін қабылдау мен өңдеудің бірыңғай платформасы немесе электрондық құжат айналымының бірыңғай жүйесі арқылы Есептілікті электрондық түрде ұсынады.</w:t>
      </w:r>
    </w:p>
    <w:p>
      <w:pPr>
        <w:spacing w:after="0"/>
        <w:ind w:left="0"/>
        <w:jc w:val="both"/>
      </w:pPr>
      <w:r>
        <w:rPr>
          <w:rFonts w:ascii="Times New Roman"/>
          <w:b w:val="false"/>
          <w:i w:val="false"/>
          <w:color w:val="000000"/>
          <w:sz w:val="28"/>
        </w:rPr>
        <w:t>
      Есептілікті электрондық түрде ұсыну мүмкін болмаған кезде мәмілеге қатысушы мемлекеттік кірістер органына бұл туралы куәландыратын құжаттарды ұсынады және Есептілікті қағаз жеткізгіште толтыра отырып, оны электрондық жеткізгіштегі көшірмелерімен қоса:</w:t>
      </w:r>
    </w:p>
    <w:p>
      <w:pPr>
        <w:spacing w:after="0"/>
        <w:ind w:left="0"/>
        <w:jc w:val="both"/>
      </w:pPr>
      <w:r>
        <w:rPr>
          <w:rFonts w:ascii="Times New Roman"/>
          <w:b w:val="false"/>
          <w:i w:val="false"/>
          <w:color w:val="000000"/>
          <w:sz w:val="28"/>
        </w:rPr>
        <w:t>
      1) пошта арқылы пошта байланыс ұйымының алғаны туралы хабарламасы бар тапсырыс хатпен;</w:t>
      </w:r>
    </w:p>
    <w:p>
      <w:pPr>
        <w:spacing w:after="0"/>
        <w:ind w:left="0"/>
        <w:jc w:val="both"/>
      </w:pPr>
      <w:r>
        <w:rPr>
          <w:rFonts w:ascii="Times New Roman"/>
          <w:b w:val="false"/>
          <w:i w:val="false"/>
          <w:color w:val="000000"/>
          <w:sz w:val="28"/>
        </w:rPr>
        <w:t>
      2) келу тәртібінде 2 (екі) данада қағаз тасымалдағышында ұсынады, оның 1 (біреуі) мемлекеттік кірістер органдарының қабылдау туралы белгісімен мәмілеге қатысушыға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19.09.2024 </w:t>
      </w:r>
      <w:r>
        <w:rPr>
          <w:rFonts w:ascii="Times New Roman"/>
          <w:b w:val="false"/>
          <w:i w:val="false"/>
          <w:color w:val="00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1"/>
    <w:p>
      <w:pPr>
        <w:spacing w:after="0"/>
        <w:ind w:left="0"/>
        <w:jc w:val="both"/>
      </w:pPr>
      <w:r>
        <w:rPr>
          <w:rFonts w:ascii="Times New Roman"/>
          <w:b w:val="false"/>
          <w:i w:val="false"/>
          <w:color w:val="000000"/>
          <w:sz w:val="28"/>
        </w:rPr>
        <w:t>
      5. Есептілікке:</w:t>
      </w:r>
    </w:p>
    <w:bookmarkEnd w:id="11"/>
    <w:p>
      <w:pPr>
        <w:spacing w:after="0"/>
        <w:ind w:left="0"/>
        <w:jc w:val="both"/>
      </w:pPr>
      <w:r>
        <w:rPr>
          <w:rFonts w:ascii="Times New Roman"/>
          <w:b w:val="false"/>
          <w:i w:val="false"/>
          <w:color w:val="000000"/>
          <w:sz w:val="28"/>
        </w:rPr>
        <w:t xml:space="preserve">
      1) жергілікті субъект өзара байланысты тұлғалармен жасаған, оның негізінде жергілікті субъект есептік қаржылық жылда бақыланатын мәміле материалдық санатын жасаған, материалдық келісімдердің (шарттардың); </w:t>
      </w:r>
    </w:p>
    <w:p>
      <w:pPr>
        <w:spacing w:after="0"/>
        <w:ind w:left="0"/>
        <w:jc w:val="both"/>
      </w:pPr>
      <w:r>
        <w:rPr>
          <w:rFonts w:ascii="Times New Roman"/>
          <w:b w:val="false"/>
          <w:i w:val="false"/>
          <w:color w:val="000000"/>
          <w:sz w:val="28"/>
        </w:rPr>
        <w:t>
      2) мемлекеттік кірістер органдары қатыспайтын, жоғарыда көрсетілген, бақыланатын мәмілеге қатысты трансферттік баға белгілеу және салықтық қаулы туралы қолданыстағы келісімдердің;</w:t>
      </w:r>
    </w:p>
    <w:p>
      <w:pPr>
        <w:spacing w:after="0"/>
        <w:ind w:left="0"/>
        <w:jc w:val="both"/>
      </w:pPr>
      <w:r>
        <w:rPr>
          <w:rFonts w:ascii="Times New Roman"/>
          <w:b w:val="false"/>
          <w:i w:val="false"/>
          <w:color w:val="000000"/>
          <w:sz w:val="28"/>
        </w:rPr>
        <w:t>
      3) есептік қаржылық жылдағы жергілікті субъектінің жыл сайынғы қаржылық есептілігінің көшірмелері қоса беріледі.</w:t>
      </w:r>
    </w:p>
    <w:bookmarkStart w:name="z81" w:id="12"/>
    <w:p>
      <w:pPr>
        <w:spacing w:after="0"/>
        <w:ind w:left="0"/>
        <w:jc w:val="both"/>
      </w:pPr>
      <w:r>
        <w:rPr>
          <w:rFonts w:ascii="Times New Roman"/>
          <w:b w:val="false"/>
          <w:i w:val="false"/>
          <w:color w:val="000000"/>
          <w:sz w:val="28"/>
        </w:rPr>
        <w:t>
      6. Егер осы Қағидаларда өзгеше белгіленбесе, жергілікті есептілікте көрсетілетін ақпарат жергілікті есептілік ұсынылатын есепті кезеңге жатады.</w:t>
      </w:r>
    </w:p>
    <w:bookmarkEnd w:id="12"/>
    <w:bookmarkStart w:name="z82" w:id="13"/>
    <w:p>
      <w:pPr>
        <w:spacing w:after="0"/>
        <w:ind w:left="0"/>
        <w:jc w:val="both"/>
      </w:pPr>
      <w:r>
        <w:rPr>
          <w:rFonts w:ascii="Times New Roman"/>
          <w:b w:val="false"/>
          <w:i w:val="false"/>
          <w:color w:val="000000"/>
          <w:sz w:val="28"/>
        </w:rPr>
        <w:t>
      7. Есептілікте бақыланатын мәміленің материалдық санатына жататын жергілікті субъектінің мәміле бойынша ақпараты көрсетіледі.</w:t>
      </w:r>
    </w:p>
    <w:bookmarkEnd w:id="13"/>
    <w:p>
      <w:pPr>
        <w:spacing w:after="0"/>
        <w:ind w:left="0"/>
        <w:jc w:val="both"/>
      </w:pPr>
      <w:r>
        <w:rPr>
          <w:rFonts w:ascii="Times New Roman"/>
          <w:b w:val="false"/>
          <w:i w:val="false"/>
          <w:color w:val="000000"/>
          <w:sz w:val="28"/>
        </w:rPr>
        <w:t>
      Есепті қаржылық жылда жергілікті субъектіде бақыланатын мәміленің материалдық санатына жататын бақыланатын мәміле болмаған кезде жергілікті субъект Қазақстан Республикасы Қаржы министрінің Мемлекеттік кірістер комитетіне Есептілікті ұсынбайды.</w:t>
      </w:r>
    </w:p>
    <w:bookmarkStart w:name="z83" w:id="14"/>
    <w:p>
      <w:pPr>
        <w:spacing w:after="0"/>
        <w:ind w:left="0"/>
        <w:jc w:val="left"/>
      </w:pPr>
      <w:r>
        <w:rPr>
          <w:rFonts w:ascii="Times New Roman"/>
          <w:b/>
          <w:i w:val="false"/>
          <w:color w:val="000000"/>
        </w:rPr>
        <w:t xml:space="preserve"> 2-тарау. Трансферттік баға белгілеу бойынша жергілікті есептіліктің нысанын толтыру тәртібі</w:t>
      </w:r>
    </w:p>
    <w:bookmarkEnd w:id="14"/>
    <w:bookmarkStart w:name="z84" w:id="15"/>
    <w:p>
      <w:pPr>
        <w:spacing w:after="0"/>
        <w:ind w:left="0"/>
        <w:jc w:val="both"/>
      </w:pPr>
      <w:r>
        <w:rPr>
          <w:rFonts w:ascii="Times New Roman"/>
          <w:b w:val="false"/>
          <w:i w:val="false"/>
          <w:color w:val="000000"/>
          <w:sz w:val="28"/>
        </w:rPr>
        <w:t>
      8. "Жергілікті субъект" деген 1-бөлімде:</w:t>
      </w:r>
    </w:p>
    <w:bookmarkEnd w:id="15"/>
    <w:p>
      <w:pPr>
        <w:spacing w:after="0"/>
        <w:ind w:left="0"/>
        <w:jc w:val="both"/>
      </w:pPr>
      <w:r>
        <w:rPr>
          <w:rFonts w:ascii="Times New Roman"/>
          <w:b w:val="false"/>
          <w:i w:val="false"/>
          <w:color w:val="000000"/>
          <w:sz w:val="28"/>
        </w:rPr>
        <w:t>
      1.1-тармақта жергілікті субъектіні басқару құрылымының және жергілікті субъектіні ұйымдастыру құрылымының сипаттамасы, оның ішінде лауазымды адамдар (тегі, аты, әкесінің аты (ол болған кезде), лауазымы), сондай-ақ осындай тұлғалардың өздерінің негізгі офистері бар елдерді қоса алғанда, жергілікті басшылық бағынатын тұлғалардың сипаттамасы көрсетіледі;</w:t>
      </w:r>
    </w:p>
    <w:p>
      <w:pPr>
        <w:spacing w:after="0"/>
        <w:ind w:left="0"/>
        <w:jc w:val="both"/>
      </w:pPr>
      <w:r>
        <w:rPr>
          <w:rFonts w:ascii="Times New Roman"/>
          <w:b w:val="false"/>
          <w:i w:val="false"/>
          <w:color w:val="000000"/>
          <w:sz w:val="28"/>
        </w:rPr>
        <w:t>
      1.2-тармақта жергілікті субъектінің кәсіпкерлік қызметінің егжей-тегжейлі сипаттамасы және ағымдағы немесе алдыңғы қаржылық жылда жергілікті субъект бизнесті қайта құрылымдауға қатысты ма немесе оның ықпалына, не материалдық емес активтерді өткізуге ұшырады ма жоқ па көрсете отырып, жергілікті субъекті пайдаланатын бизнесті жүргізу стратегиясы көрсетіледі;</w:t>
      </w:r>
    </w:p>
    <w:p>
      <w:pPr>
        <w:spacing w:after="0"/>
        <w:ind w:left="0"/>
        <w:jc w:val="both"/>
      </w:pPr>
      <w:r>
        <w:rPr>
          <w:rFonts w:ascii="Times New Roman"/>
          <w:b w:val="false"/>
          <w:i w:val="false"/>
          <w:color w:val="000000"/>
          <w:sz w:val="28"/>
        </w:rPr>
        <w:t>
      1.3-тармақта жергілікті субъект жұмыс істпе отырған салада және нарықта қызметін жүзеге асыратын жергілікті субъектінің негізгі бәсекелестігі көрсетіледі.</w:t>
      </w:r>
    </w:p>
    <w:bookmarkStart w:name="z85" w:id="16"/>
    <w:p>
      <w:pPr>
        <w:spacing w:after="0"/>
        <w:ind w:left="0"/>
        <w:jc w:val="both"/>
      </w:pPr>
      <w:r>
        <w:rPr>
          <w:rFonts w:ascii="Times New Roman"/>
          <w:b w:val="false"/>
          <w:i w:val="false"/>
          <w:color w:val="000000"/>
          <w:sz w:val="28"/>
        </w:rPr>
        <w:t>
      9. "Бақыланатын мәміле" деген 2-бөлімде жергілікті субъектінің қатысуымен жасалған бақыланатын мәмілелердің әрбір материалды санатына қатысты мынадай ақпарат ұсынылады:</w:t>
      </w:r>
    </w:p>
    <w:bookmarkEnd w:id="16"/>
    <w:p>
      <w:pPr>
        <w:spacing w:after="0"/>
        <w:ind w:left="0"/>
        <w:jc w:val="both"/>
      </w:pPr>
      <w:r>
        <w:rPr>
          <w:rFonts w:ascii="Times New Roman"/>
          <w:b w:val="false"/>
          <w:i w:val="false"/>
          <w:color w:val="000000"/>
          <w:sz w:val="28"/>
        </w:rPr>
        <w:t>
      2.1-тармақта бақыланатын мәміле санатының сипаттамасы, оның ішінде өндіріс, жұмыстарды сатып алу, қызмет көрсету бойынша қызметтерді сатып алу, қарыз, қаржыландыру бойынша кепілдік беру және міндеттемені орындау, материалдық емес активтерді лицензиялау және бақыланатын мәміле жүзеге асырылған мән-жай көрсетіледі;</w:t>
      </w:r>
    </w:p>
    <w:p>
      <w:pPr>
        <w:spacing w:after="0"/>
        <w:ind w:left="0"/>
        <w:jc w:val="both"/>
      </w:pPr>
      <w:r>
        <w:rPr>
          <w:rFonts w:ascii="Times New Roman"/>
          <w:b w:val="false"/>
          <w:i w:val="false"/>
          <w:color w:val="000000"/>
          <w:sz w:val="28"/>
        </w:rPr>
        <w:t>
      2.2-тармақта жергілікті субъектінің қатысуымен әрбір бақыланатын мәміле (бақыланатын мәмілемен) санаты бойынша төлем сомасы мен ақша қаражатының түсуі, оның ішінде шетелдік алушылар мен төлеушілер тіркелген салықтық юрисдикция бөлігінде тауарлар, жұмыстар, қызметтер үшін төлем мен түсімдер, лицензияланған төлем, сыйақы көрсетіледі;</w:t>
      </w:r>
    </w:p>
    <w:p>
      <w:pPr>
        <w:spacing w:after="0"/>
        <w:ind w:left="0"/>
        <w:jc w:val="both"/>
      </w:pPr>
      <w:r>
        <w:rPr>
          <w:rFonts w:ascii="Times New Roman"/>
          <w:b w:val="false"/>
          <w:i w:val="false"/>
          <w:color w:val="000000"/>
          <w:sz w:val="28"/>
        </w:rPr>
        <w:t>
      2.3-тармақта атауын және олар резидентті болатын елді қоса, олардың арасындағы өзара байланысты көрсете отырып, әрбір бақыланатын мәміле санатының тараптары болып табылатын, өзара байланысты тараптар көрсетіледі;</w:t>
      </w:r>
    </w:p>
    <w:p>
      <w:pPr>
        <w:spacing w:after="0"/>
        <w:ind w:left="0"/>
        <w:jc w:val="both"/>
      </w:pPr>
      <w:r>
        <w:rPr>
          <w:rFonts w:ascii="Times New Roman"/>
          <w:b w:val="false"/>
          <w:i w:val="false"/>
          <w:color w:val="000000"/>
          <w:sz w:val="28"/>
        </w:rPr>
        <w:t>
      2.4-тармақта Есептілікке жергілікті субъектінің өзара байланысты тараптар басқа қатысушылармен жасалған материалдық келісімдердің көшірмелерін қоса беру туралы мәліметтер көрсетіледі;</w:t>
      </w:r>
    </w:p>
    <w:p>
      <w:pPr>
        <w:spacing w:after="0"/>
        <w:ind w:left="0"/>
        <w:jc w:val="both"/>
      </w:pPr>
      <w:r>
        <w:rPr>
          <w:rFonts w:ascii="Times New Roman"/>
          <w:b w:val="false"/>
          <w:i w:val="false"/>
          <w:color w:val="000000"/>
          <w:sz w:val="28"/>
        </w:rPr>
        <w:t>
      2.5-тармақта Жергілікті субъектінің және тиісті өзара байланысты тараптар басқа қатысушыларының әрбір бақыланатын мәміле санатына қатысты функционалдық талдауы, оның ішінде:</w:t>
      </w:r>
    </w:p>
    <w:p>
      <w:pPr>
        <w:spacing w:after="0"/>
        <w:ind w:left="0"/>
        <w:jc w:val="both"/>
      </w:pPr>
      <w:r>
        <w:rPr>
          <w:rFonts w:ascii="Times New Roman"/>
          <w:b w:val="false"/>
          <w:i w:val="false"/>
          <w:color w:val="000000"/>
          <w:sz w:val="28"/>
        </w:rPr>
        <w:t xml:space="preserve">
      1) бақыланатын мәміле тараптары, сондай-ақ олардың бөлімшелері орындайтын функциялар сипаты, оларға, оның ішінде: </w:t>
      </w:r>
    </w:p>
    <w:p>
      <w:pPr>
        <w:spacing w:after="0"/>
        <w:ind w:left="0"/>
        <w:jc w:val="both"/>
      </w:pPr>
      <w:r>
        <w:rPr>
          <w:rFonts w:ascii="Times New Roman"/>
          <w:b w:val="false"/>
          <w:i w:val="false"/>
          <w:color w:val="000000"/>
          <w:sz w:val="28"/>
        </w:rPr>
        <w:t>
      Стартегиялық басқаруды жүзеге асыру, оның ішінде бағалық саясатты, өндіріс стратегиясын және тауарларды (жұмыс, қызмет) өткізу, сату көлемі, тауарлар (ұсынылатын жұмыс, қызмет) ассортиментін, олардың тұтынушылық қасиетін айқындау;</w:t>
      </w:r>
    </w:p>
    <w:p>
      <w:pPr>
        <w:spacing w:after="0"/>
        <w:ind w:left="0"/>
        <w:jc w:val="both"/>
      </w:pPr>
      <w:r>
        <w:rPr>
          <w:rFonts w:ascii="Times New Roman"/>
          <w:b w:val="false"/>
          <w:i w:val="false"/>
          <w:color w:val="000000"/>
          <w:sz w:val="28"/>
        </w:rPr>
        <w:t>
      ұйым қызметін жедел басқаруды жүзеге асыру;</w:t>
      </w:r>
    </w:p>
    <w:p>
      <w:pPr>
        <w:spacing w:after="0"/>
        <w:ind w:left="0"/>
        <w:jc w:val="both"/>
      </w:pPr>
      <w:r>
        <w:rPr>
          <w:rFonts w:ascii="Times New Roman"/>
          <w:b w:val="false"/>
          <w:i w:val="false"/>
          <w:color w:val="000000"/>
          <w:sz w:val="28"/>
        </w:rPr>
        <w:t>
      пайдалы қазбаларды барлау және өндіру;</w:t>
      </w:r>
    </w:p>
    <w:p>
      <w:pPr>
        <w:spacing w:after="0"/>
        <w:ind w:left="0"/>
        <w:jc w:val="both"/>
      </w:pPr>
      <w:r>
        <w:rPr>
          <w:rFonts w:ascii="Times New Roman"/>
          <w:b w:val="false"/>
          <w:i w:val="false"/>
          <w:color w:val="000000"/>
          <w:sz w:val="28"/>
        </w:rPr>
        <w:t>
      пайдалы қазбаларды барлаумен және өндірумен байланысты қызмет көрсету;</w:t>
      </w:r>
    </w:p>
    <w:p>
      <w:pPr>
        <w:spacing w:after="0"/>
        <w:ind w:left="0"/>
        <w:jc w:val="both"/>
      </w:pPr>
      <w:r>
        <w:rPr>
          <w:rFonts w:ascii="Times New Roman"/>
          <w:b w:val="false"/>
          <w:i w:val="false"/>
          <w:color w:val="000000"/>
          <w:sz w:val="28"/>
        </w:rPr>
        <w:t>
      тауарларды технологиялық әзірлеу және дизайн;</w:t>
      </w:r>
    </w:p>
    <w:p>
      <w:pPr>
        <w:spacing w:after="0"/>
        <w:ind w:left="0"/>
        <w:jc w:val="both"/>
      </w:pPr>
      <w:r>
        <w:rPr>
          <w:rFonts w:ascii="Times New Roman"/>
          <w:b w:val="false"/>
          <w:i w:val="false"/>
          <w:color w:val="000000"/>
          <w:sz w:val="28"/>
        </w:rPr>
        <w:t>
      тауарлар өндірісі немесе олардың құрамдауыштары, құрамдауыштардан тауарларды жинау;</w:t>
      </w:r>
    </w:p>
    <w:p>
      <w:pPr>
        <w:spacing w:after="0"/>
        <w:ind w:left="0"/>
        <w:jc w:val="both"/>
      </w:pPr>
      <w:r>
        <w:rPr>
          <w:rFonts w:ascii="Times New Roman"/>
          <w:b w:val="false"/>
          <w:i w:val="false"/>
          <w:color w:val="000000"/>
          <w:sz w:val="28"/>
        </w:rPr>
        <w:t>
      жабдықты монтаждау және (немесе) орнатуды жүзеге асыру;</w:t>
      </w:r>
    </w:p>
    <w:p>
      <w:pPr>
        <w:spacing w:after="0"/>
        <w:ind w:left="0"/>
        <w:jc w:val="both"/>
      </w:pPr>
      <w:r>
        <w:rPr>
          <w:rFonts w:ascii="Times New Roman"/>
          <w:b w:val="false"/>
          <w:i w:val="false"/>
          <w:color w:val="000000"/>
          <w:sz w:val="28"/>
        </w:rPr>
        <w:t>
      ғылыми-зерттеу және тәжірибелік-конструкторлық жұмыс;</w:t>
      </w:r>
    </w:p>
    <w:p>
      <w:pPr>
        <w:spacing w:after="0"/>
        <w:ind w:left="0"/>
        <w:jc w:val="both"/>
      </w:pPr>
      <w:r>
        <w:rPr>
          <w:rFonts w:ascii="Times New Roman"/>
          <w:b w:val="false"/>
          <w:i w:val="false"/>
          <w:color w:val="000000"/>
          <w:sz w:val="28"/>
        </w:rPr>
        <w:t>
      тауарларды, жұмысты, қызметті сатып алу және сату арқылы басқа ұйымды қамтамасыз ету;</w:t>
      </w:r>
    </w:p>
    <w:p>
      <w:pPr>
        <w:spacing w:after="0"/>
        <w:ind w:left="0"/>
        <w:jc w:val="both"/>
      </w:pPr>
      <w:r>
        <w:rPr>
          <w:rFonts w:ascii="Times New Roman"/>
          <w:b w:val="false"/>
          <w:i w:val="false"/>
          <w:color w:val="000000"/>
          <w:sz w:val="28"/>
        </w:rPr>
        <w:t>
      тауарлардың көтерме саудасы;</w:t>
      </w:r>
    </w:p>
    <w:p>
      <w:pPr>
        <w:spacing w:after="0"/>
        <w:ind w:left="0"/>
        <w:jc w:val="both"/>
      </w:pPr>
      <w:r>
        <w:rPr>
          <w:rFonts w:ascii="Times New Roman"/>
          <w:b w:val="false"/>
          <w:i w:val="false"/>
          <w:color w:val="000000"/>
          <w:sz w:val="28"/>
        </w:rPr>
        <w:t>
      тауарлардың бөлшек саудасы;</w:t>
      </w:r>
    </w:p>
    <w:p>
      <w:pPr>
        <w:spacing w:after="0"/>
        <w:ind w:left="0"/>
        <w:jc w:val="both"/>
      </w:pPr>
      <w:r>
        <w:rPr>
          <w:rFonts w:ascii="Times New Roman"/>
          <w:b w:val="false"/>
          <w:i w:val="false"/>
          <w:color w:val="000000"/>
          <w:sz w:val="28"/>
        </w:rPr>
        <w:t>
      тиісті қуатқа ие, басқа тұлғаларды тарту арқылы таураларды өткізуді және (немесе) өндірісін ұйымдастыру;</w:t>
      </w:r>
    </w:p>
    <w:p>
      <w:pPr>
        <w:spacing w:after="0"/>
        <w:ind w:left="0"/>
        <w:jc w:val="both"/>
      </w:pPr>
      <w:r>
        <w:rPr>
          <w:rFonts w:ascii="Times New Roman"/>
          <w:b w:val="false"/>
          <w:i w:val="false"/>
          <w:color w:val="000000"/>
          <w:sz w:val="28"/>
        </w:rPr>
        <w:t>
      жөндеу және кепілдік қызмет көрсету;</w:t>
      </w:r>
    </w:p>
    <w:p>
      <w:pPr>
        <w:spacing w:after="0"/>
        <w:ind w:left="0"/>
        <w:jc w:val="both"/>
      </w:pPr>
      <w:r>
        <w:rPr>
          <w:rFonts w:ascii="Times New Roman"/>
          <w:b w:val="false"/>
          <w:i w:val="false"/>
          <w:color w:val="000000"/>
          <w:sz w:val="28"/>
        </w:rPr>
        <w:t>
      маркетинг, жарнама және тауарларды, жұмыс, қызметті жылжыту жөніндегі өзге де қызметтер;</w:t>
      </w:r>
    </w:p>
    <w:p>
      <w:pPr>
        <w:spacing w:after="0"/>
        <w:ind w:left="0"/>
        <w:jc w:val="both"/>
      </w:pPr>
      <w:r>
        <w:rPr>
          <w:rFonts w:ascii="Times New Roman"/>
          <w:b w:val="false"/>
          <w:i w:val="false"/>
          <w:color w:val="000000"/>
          <w:sz w:val="28"/>
        </w:rPr>
        <w:t>
      тауарларды тасымалдау, логистикалық қызмет;</w:t>
      </w:r>
    </w:p>
    <w:p>
      <w:pPr>
        <w:spacing w:after="0"/>
        <w:ind w:left="0"/>
        <w:jc w:val="both"/>
      </w:pPr>
      <w:r>
        <w:rPr>
          <w:rFonts w:ascii="Times New Roman"/>
          <w:b w:val="false"/>
          <w:i w:val="false"/>
          <w:color w:val="000000"/>
          <w:sz w:val="28"/>
        </w:rPr>
        <w:t>
      инспекциялау;</w:t>
      </w:r>
    </w:p>
    <w:p>
      <w:pPr>
        <w:spacing w:after="0"/>
        <w:ind w:left="0"/>
        <w:jc w:val="both"/>
      </w:pPr>
      <w:r>
        <w:rPr>
          <w:rFonts w:ascii="Times New Roman"/>
          <w:b w:val="false"/>
          <w:i w:val="false"/>
          <w:color w:val="000000"/>
          <w:sz w:val="28"/>
        </w:rPr>
        <w:t>
      тауарларды сақтау;</w:t>
      </w:r>
    </w:p>
    <w:p>
      <w:pPr>
        <w:spacing w:after="0"/>
        <w:ind w:left="0"/>
        <w:jc w:val="both"/>
      </w:pPr>
      <w:r>
        <w:rPr>
          <w:rFonts w:ascii="Times New Roman"/>
          <w:b w:val="false"/>
          <w:i w:val="false"/>
          <w:color w:val="000000"/>
          <w:sz w:val="28"/>
        </w:rPr>
        <w:t>
      сақтандыру;</w:t>
      </w:r>
    </w:p>
    <w:p>
      <w:pPr>
        <w:spacing w:after="0"/>
        <w:ind w:left="0"/>
        <w:jc w:val="both"/>
      </w:pPr>
      <w:r>
        <w:rPr>
          <w:rFonts w:ascii="Times New Roman"/>
          <w:b w:val="false"/>
          <w:i w:val="false"/>
          <w:color w:val="000000"/>
          <w:sz w:val="28"/>
        </w:rPr>
        <w:t>
      инжинирлік және өзге де техникалық қызмет көрсету;</w:t>
      </w:r>
    </w:p>
    <w:p>
      <w:pPr>
        <w:spacing w:after="0"/>
        <w:ind w:left="0"/>
        <w:jc w:val="both"/>
      </w:pPr>
      <w:r>
        <w:rPr>
          <w:rFonts w:ascii="Times New Roman"/>
          <w:b w:val="false"/>
          <w:i w:val="false"/>
          <w:color w:val="000000"/>
          <w:sz w:val="28"/>
        </w:rPr>
        <w:t>
      консультациялық қызмет көрсету;</w:t>
      </w:r>
    </w:p>
    <w:p>
      <w:pPr>
        <w:spacing w:after="0"/>
        <w:ind w:left="0"/>
        <w:jc w:val="both"/>
      </w:pPr>
      <w:r>
        <w:rPr>
          <w:rFonts w:ascii="Times New Roman"/>
          <w:b w:val="false"/>
          <w:i w:val="false"/>
          <w:color w:val="000000"/>
          <w:sz w:val="28"/>
        </w:rPr>
        <w:t>
      басқару қызметін көрсету;</w:t>
      </w:r>
    </w:p>
    <w:p>
      <w:pPr>
        <w:spacing w:after="0"/>
        <w:ind w:left="0"/>
        <w:jc w:val="both"/>
      </w:pPr>
      <w:r>
        <w:rPr>
          <w:rFonts w:ascii="Times New Roman"/>
          <w:b w:val="false"/>
          <w:i w:val="false"/>
          <w:color w:val="000000"/>
          <w:sz w:val="28"/>
        </w:rPr>
        <w:t>
      ақпараттық қызмет көрсету;</w:t>
      </w:r>
    </w:p>
    <w:p>
      <w:pPr>
        <w:spacing w:after="0"/>
        <w:ind w:left="0"/>
        <w:jc w:val="both"/>
      </w:pPr>
      <w:r>
        <w:rPr>
          <w:rFonts w:ascii="Times New Roman"/>
          <w:b w:val="false"/>
          <w:i w:val="false"/>
          <w:color w:val="000000"/>
          <w:sz w:val="28"/>
        </w:rPr>
        <w:t>
      бухгалтерлік есепті жүргізу, заңдық қызмет көрсету және бизнесті қолдауда өзге де қызмет көрсету;</w:t>
      </w:r>
    </w:p>
    <w:p>
      <w:pPr>
        <w:spacing w:after="0"/>
        <w:ind w:left="0"/>
        <w:jc w:val="both"/>
      </w:pPr>
      <w:r>
        <w:rPr>
          <w:rFonts w:ascii="Times New Roman"/>
          <w:b w:val="false"/>
          <w:i w:val="false"/>
          <w:color w:val="000000"/>
          <w:sz w:val="28"/>
        </w:rPr>
        <w:t>
      материалдық емес активтерді лицензиялау;</w:t>
      </w:r>
    </w:p>
    <w:p>
      <w:pPr>
        <w:spacing w:after="0"/>
        <w:ind w:left="0"/>
        <w:jc w:val="both"/>
      </w:pPr>
      <w:r>
        <w:rPr>
          <w:rFonts w:ascii="Times New Roman"/>
          <w:b w:val="false"/>
          <w:i w:val="false"/>
          <w:color w:val="000000"/>
          <w:sz w:val="28"/>
        </w:rPr>
        <w:t>
      қызметшілерге (персоналға) еңбек беру;</w:t>
      </w:r>
    </w:p>
    <w:p>
      <w:pPr>
        <w:spacing w:after="0"/>
        <w:ind w:left="0"/>
        <w:jc w:val="both"/>
      </w:pPr>
      <w:r>
        <w:rPr>
          <w:rFonts w:ascii="Times New Roman"/>
          <w:b w:val="false"/>
          <w:i w:val="false"/>
          <w:color w:val="000000"/>
          <w:sz w:val="28"/>
        </w:rPr>
        <w:t>
      агенттік, делдалдық функцияларды орындау;</w:t>
      </w:r>
    </w:p>
    <w:p>
      <w:pPr>
        <w:spacing w:after="0"/>
        <w:ind w:left="0"/>
        <w:jc w:val="both"/>
      </w:pPr>
      <w:r>
        <w:rPr>
          <w:rFonts w:ascii="Times New Roman"/>
          <w:b w:val="false"/>
          <w:i w:val="false"/>
          <w:color w:val="000000"/>
          <w:sz w:val="28"/>
        </w:rPr>
        <w:t>
      қаржыландыру, қаржылық операцияларды жүзеге асыру;</w:t>
      </w:r>
    </w:p>
    <w:p>
      <w:pPr>
        <w:spacing w:after="0"/>
        <w:ind w:left="0"/>
        <w:jc w:val="both"/>
      </w:pPr>
      <w:r>
        <w:rPr>
          <w:rFonts w:ascii="Times New Roman"/>
          <w:b w:val="false"/>
          <w:i w:val="false"/>
          <w:color w:val="000000"/>
          <w:sz w:val="28"/>
        </w:rPr>
        <w:t>
      қызметкерлерді оқыту, біліктілігін арттыру.</w:t>
      </w:r>
    </w:p>
    <w:p>
      <w:pPr>
        <w:spacing w:after="0"/>
        <w:ind w:left="0"/>
        <w:jc w:val="both"/>
      </w:pPr>
      <w:r>
        <w:rPr>
          <w:rFonts w:ascii="Times New Roman"/>
          <w:b w:val="false"/>
          <w:i w:val="false"/>
          <w:color w:val="000000"/>
          <w:sz w:val="28"/>
        </w:rPr>
        <w:t>
      2) бақыланатын мәміле тараптары қолданатын тәуекелдер, оның ішінде:</w:t>
      </w:r>
    </w:p>
    <w:p>
      <w:pPr>
        <w:spacing w:after="0"/>
        <w:ind w:left="0"/>
        <w:jc w:val="both"/>
      </w:pPr>
      <w:r>
        <w:rPr>
          <w:rFonts w:ascii="Times New Roman"/>
          <w:b w:val="false"/>
          <w:i w:val="false"/>
          <w:color w:val="000000"/>
          <w:sz w:val="28"/>
        </w:rPr>
        <w:t>
      жерқойнауын пайдалануға арналған лицензияларды (келісімшарттарды) қайтарып алу тәуекелі;</w:t>
      </w:r>
    </w:p>
    <w:p>
      <w:pPr>
        <w:spacing w:after="0"/>
        <w:ind w:left="0"/>
        <w:jc w:val="both"/>
      </w:pPr>
      <w:r>
        <w:rPr>
          <w:rFonts w:ascii="Times New Roman"/>
          <w:b w:val="false"/>
          <w:i w:val="false"/>
          <w:color w:val="000000"/>
          <w:sz w:val="28"/>
        </w:rPr>
        <w:t>
      ғылыми-зерттеу және тәжірибелік-конструкторлық жұмыстарды жүзеге асырудың нәтижесіз болуымен байланысты тәуекел;</w:t>
      </w:r>
    </w:p>
    <w:p>
      <w:pPr>
        <w:spacing w:after="0"/>
        <w:ind w:left="0"/>
        <w:jc w:val="both"/>
      </w:pPr>
      <w:r>
        <w:rPr>
          <w:rFonts w:ascii="Times New Roman"/>
          <w:b w:val="false"/>
          <w:i w:val="false"/>
          <w:color w:val="000000"/>
          <w:sz w:val="28"/>
        </w:rPr>
        <w:t>
      геологиялық барлау жұмыстарын жүзеге асырудың нәтижесіз болуымен байланысты тәуекел;</w:t>
      </w:r>
    </w:p>
    <w:p>
      <w:pPr>
        <w:spacing w:after="0"/>
        <w:ind w:left="0"/>
        <w:jc w:val="both"/>
      </w:pPr>
      <w:r>
        <w:rPr>
          <w:rFonts w:ascii="Times New Roman"/>
          <w:b w:val="false"/>
          <w:i w:val="false"/>
          <w:color w:val="000000"/>
          <w:sz w:val="28"/>
        </w:rPr>
        <w:t>
      инвестиция үшін объектілерді таңдауды қоса, инвестицияларды жүзеге асыру кезінде жол берілген, қателіктер салдарынан болуы мүмкін қаржылық шығындармен байланысты инвестициялық тәуекел;</w:t>
      </w:r>
    </w:p>
    <w:p>
      <w:pPr>
        <w:spacing w:after="0"/>
        <w:ind w:left="0"/>
        <w:jc w:val="both"/>
      </w:pPr>
      <w:r>
        <w:rPr>
          <w:rFonts w:ascii="Times New Roman"/>
          <w:b w:val="false"/>
          <w:i w:val="false"/>
          <w:color w:val="000000"/>
          <w:sz w:val="28"/>
        </w:rPr>
        <w:t>
      баға саясатын және тауарларды (жұмыс, қызмет) іске асыру стратегиясын қоса, стартегиялық басқаруды жүзеге асырумен байланысты тәуекел;</w:t>
      </w:r>
    </w:p>
    <w:p>
      <w:pPr>
        <w:spacing w:after="0"/>
        <w:ind w:left="0"/>
        <w:jc w:val="both"/>
      </w:pPr>
      <w:r>
        <w:rPr>
          <w:rFonts w:ascii="Times New Roman"/>
          <w:b w:val="false"/>
          <w:i w:val="false"/>
          <w:color w:val="000000"/>
          <w:sz w:val="28"/>
        </w:rPr>
        <w:t>
      өндірістік қуатты толық жүктемеу тәуекелін қоса, өндірістік тәуекел;</w:t>
      </w:r>
    </w:p>
    <w:p>
      <w:pPr>
        <w:spacing w:after="0"/>
        <w:ind w:left="0"/>
        <w:jc w:val="both"/>
      </w:pPr>
      <w:r>
        <w:rPr>
          <w:rFonts w:ascii="Times New Roman"/>
          <w:b w:val="false"/>
          <w:i w:val="false"/>
          <w:color w:val="000000"/>
          <w:sz w:val="28"/>
        </w:rPr>
        <w:t>
      қоршаған ортаға зиян келтіру тәуекелі;</w:t>
      </w:r>
    </w:p>
    <w:p>
      <w:pPr>
        <w:spacing w:after="0"/>
        <w:ind w:left="0"/>
        <w:jc w:val="both"/>
      </w:pPr>
      <w:r>
        <w:rPr>
          <w:rFonts w:ascii="Times New Roman"/>
          <w:b w:val="false"/>
          <w:i w:val="false"/>
          <w:color w:val="000000"/>
          <w:sz w:val="28"/>
        </w:rPr>
        <w:t>
      экономикалық конъюктураны өзгертудің салдарынан сатып алынатын материалдарға және шығарылатын өнімдерге нарықтық бағаның өзгеру тәуекелі, өзге де нарықтық шарттардың өзгеру тәуекелі көрсетіледі.</w:t>
      </w:r>
    </w:p>
    <w:p>
      <w:pPr>
        <w:spacing w:after="0"/>
        <w:ind w:left="0"/>
        <w:jc w:val="both"/>
      </w:pPr>
      <w:r>
        <w:rPr>
          <w:rFonts w:ascii="Times New Roman"/>
          <w:b w:val="false"/>
          <w:i w:val="false"/>
          <w:color w:val="000000"/>
          <w:sz w:val="28"/>
        </w:rPr>
        <w:t>
      запастардың құнсыздану, тауарлардың сапасы мен өзге де тұтынушылық қасиеттерін жоғалту тәуекелі;</w:t>
      </w:r>
    </w:p>
    <w:p>
      <w:pPr>
        <w:spacing w:after="0"/>
        <w:ind w:left="0"/>
        <w:jc w:val="both"/>
      </w:pPr>
      <w:r>
        <w:rPr>
          <w:rFonts w:ascii="Times New Roman"/>
          <w:b w:val="false"/>
          <w:i w:val="false"/>
          <w:color w:val="000000"/>
          <w:sz w:val="28"/>
        </w:rPr>
        <w:t>
      мүлікті, мүліктік құқықты жоғалтуға байланысты тәуекел;</w:t>
      </w:r>
    </w:p>
    <w:p>
      <w:pPr>
        <w:spacing w:after="0"/>
        <w:ind w:left="0"/>
        <w:jc w:val="both"/>
      </w:pPr>
      <w:r>
        <w:rPr>
          <w:rFonts w:ascii="Times New Roman"/>
          <w:b w:val="false"/>
          <w:i w:val="false"/>
          <w:color w:val="000000"/>
          <w:sz w:val="28"/>
        </w:rPr>
        <w:t>
      тауардың сұранысқа ие болмау тәуекелі (запастар бойынша тәуекел, қойма тәуекелі);</w:t>
      </w:r>
    </w:p>
    <w:p>
      <w:pPr>
        <w:spacing w:after="0"/>
        <w:ind w:left="0"/>
        <w:jc w:val="both"/>
      </w:pPr>
      <w:r>
        <w:rPr>
          <w:rFonts w:ascii="Times New Roman"/>
          <w:b w:val="false"/>
          <w:i w:val="false"/>
          <w:color w:val="000000"/>
          <w:sz w:val="28"/>
        </w:rPr>
        <w:t>
      шетел валютасы бағамының өзгеру тәуекелі;</w:t>
      </w:r>
    </w:p>
    <w:p>
      <w:pPr>
        <w:spacing w:after="0"/>
        <w:ind w:left="0"/>
        <w:jc w:val="both"/>
      </w:pPr>
      <w:r>
        <w:rPr>
          <w:rFonts w:ascii="Times New Roman"/>
          <w:b w:val="false"/>
          <w:i w:val="false"/>
          <w:color w:val="000000"/>
          <w:sz w:val="28"/>
        </w:rPr>
        <w:t>
      проценттік мөлшерлеменің өзгеру тәуекелі;</w:t>
      </w:r>
    </w:p>
    <w:p>
      <w:pPr>
        <w:spacing w:after="0"/>
        <w:ind w:left="0"/>
        <w:jc w:val="both"/>
      </w:pPr>
      <w:r>
        <w:rPr>
          <w:rFonts w:ascii="Times New Roman"/>
          <w:b w:val="false"/>
          <w:i w:val="false"/>
          <w:color w:val="000000"/>
          <w:sz w:val="28"/>
        </w:rPr>
        <w:t>
      кредиттік тәуекел.</w:t>
      </w:r>
    </w:p>
    <w:p>
      <w:pPr>
        <w:spacing w:after="0"/>
        <w:ind w:left="0"/>
        <w:jc w:val="both"/>
      </w:pPr>
      <w:r>
        <w:rPr>
          <w:rFonts w:ascii="Times New Roman"/>
          <w:b w:val="false"/>
          <w:i w:val="false"/>
          <w:color w:val="000000"/>
          <w:sz w:val="28"/>
        </w:rPr>
        <w:t>
      Қажет болса жергілікті субъект қосымша мәліметтерді, оның ішінде бақыланатын мәміле тараптары тәуекелді қандай жағдайда растағаны және тәуекелді төмендету (әсер етуі) үшін қандай шаралар қабылдағаны, тәуекелдің мәміленің басқа тараптарына қолданылуы туралы мәліметтерді көрсетеді;</w:t>
      </w:r>
    </w:p>
    <w:p>
      <w:pPr>
        <w:spacing w:after="0"/>
        <w:ind w:left="0"/>
        <w:jc w:val="both"/>
      </w:pPr>
      <w:r>
        <w:rPr>
          <w:rFonts w:ascii="Times New Roman"/>
          <w:b w:val="false"/>
          <w:i w:val="false"/>
          <w:color w:val="000000"/>
          <w:sz w:val="28"/>
        </w:rPr>
        <w:t>
      3) бақыланатын мәміле тараптары пайдаланатын активтері, оның ішінде:</w:t>
      </w:r>
    </w:p>
    <w:p>
      <w:pPr>
        <w:spacing w:after="0"/>
        <w:ind w:left="0"/>
        <w:jc w:val="both"/>
      </w:pPr>
      <w:r>
        <w:rPr>
          <w:rFonts w:ascii="Times New Roman"/>
          <w:b w:val="false"/>
          <w:i w:val="false"/>
          <w:color w:val="000000"/>
          <w:sz w:val="28"/>
        </w:rPr>
        <w:t>
      пайдалы қатты қазбаларды барлауға және (немесе) өндіруге арналған лицензия (келісімшарт);</w:t>
      </w:r>
    </w:p>
    <w:p>
      <w:pPr>
        <w:spacing w:after="0"/>
        <w:ind w:left="0"/>
        <w:jc w:val="both"/>
      </w:pPr>
      <w:r>
        <w:rPr>
          <w:rFonts w:ascii="Times New Roman"/>
          <w:b w:val="false"/>
          <w:i w:val="false"/>
          <w:color w:val="000000"/>
          <w:sz w:val="28"/>
        </w:rPr>
        <w:t>
      ғимарат, құрылыстар, маниналар мен жабдықтарды қоса алғанда, өндірістік материалдық активтер;</w:t>
      </w:r>
    </w:p>
    <w:p>
      <w:pPr>
        <w:spacing w:after="0"/>
        <w:ind w:left="0"/>
        <w:jc w:val="both"/>
      </w:pPr>
      <w:r>
        <w:rPr>
          <w:rFonts w:ascii="Times New Roman"/>
          <w:b w:val="false"/>
          <w:i w:val="false"/>
          <w:color w:val="000000"/>
          <w:sz w:val="28"/>
        </w:rPr>
        <w:t>
      жылжымайтын мүліктің өзге де түрлері;</w:t>
      </w:r>
    </w:p>
    <w:p>
      <w:pPr>
        <w:spacing w:after="0"/>
        <w:ind w:left="0"/>
        <w:jc w:val="both"/>
      </w:pPr>
      <w:r>
        <w:rPr>
          <w:rFonts w:ascii="Times New Roman"/>
          <w:b w:val="false"/>
          <w:i w:val="false"/>
          <w:color w:val="000000"/>
          <w:sz w:val="28"/>
        </w:rPr>
        <w:t>
      қоймалар, тиеу-түсіру құрылыстары;</w:t>
      </w:r>
    </w:p>
    <w:p>
      <w:pPr>
        <w:spacing w:after="0"/>
        <w:ind w:left="0"/>
        <w:jc w:val="both"/>
      </w:pPr>
      <w:r>
        <w:rPr>
          <w:rFonts w:ascii="Times New Roman"/>
          <w:b w:val="false"/>
          <w:i w:val="false"/>
          <w:color w:val="000000"/>
          <w:sz w:val="28"/>
        </w:rPr>
        <w:t>
      көлік құралдары;</w:t>
      </w:r>
    </w:p>
    <w:p>
      <w:pPr>
        <w:spacing w:after="0"/>
        <w:ind w:left="0"/>
        <w:jc w:val="both"/>
      </w:pPr>
      <w:r>
        <w:rPr>
          <w:rFonts w:ascii="Times New Roman"/>
          <w:b w:val="false"/>
          <w:i w:val="false"/>
          <w:color w:val="000000"/>
          <w:sz w:val="28"/>
        </w:rPr>
        <w:t>
      офистік жабдықтар, жиһаз, оргтехника;</w:t>
      </w:r>
    </w:p>
    <w:p>
      <w:pPr>
        <w:spacing w:after="0"/>
        <w:ind w:left="0"/>
        <w:jc w:val="both"/>
      </w:pPr>
      <w:r>
        <w:rPr>
          <w:rFonts w:ascii="Times New Roman"/>
          <w:b w:val="false"/>
          <w:i w:val="false"/>
          <w:color w:val="000000"/>
          <w:sz w:val="28"/>
        </w:rPr>
        <w:t>
      ақша қаражаттары;</w:t>
      </w:r>
    </w:p>
    <w:p>
      <w:pPr>
        <w:spacing w:after="0"/>
        <w:ind w:left="0"/>
        <w:jc w:val="both"/>
      </w:pPr>
      <w:r>
        <w:rPr>
          <w:rFonts w:ascii="Times New Roman"/>
          <w:b w:val="false"/>
          <w:i w:val="false"/>
          <w:color w:val="000000"/>
          <w:sz w:val="28"/>
        </w:rPr>
        <w:t>
      патенттер, технологиялар және ноу-хау;</w:t>
      </w:r>
    </w:p>
    <w:p>
      <w:pPr>
        <w:spacing w:after="0"/>
        <w:ind w:left="0"/>
        <w:jc w:val="both"/>
      </w:pPr>
      <w:r>
        <w:rPr>
          <w:rFonts w:ascii="Times New Roman"/>
          <w:b w:val="false"/>
          <w:i w:val="false"/>
          <w:color w:val="000000"/>
          <w:sz w:val="28"/>
        </w:rPr>
        <w:t>
      сауда маркалары мен сауда белгілері, сауда атауы.</w:t>
      </w:r>
    </w:p>
    <w:p>
      <w:pPr>
        <w:spacing w:after="0"/>
        <w:ind w:left="0"/>
        <w:jc w:val="both"/>
      </w:pPr>
      <w:r>
        <w:rPr>
          <w:rFonts w:ascii="Times New Roman"/>
          <w:b w:val="false"/>
          <w:i w:val="false"/>
          <w:color w:val="000000"/>
          <w:sz w:val="28"/>
        </w:rPr>
        <w:t>
      Жергілікті субъект қажет болса әрбір активке қосымша мәліметтерді, оның ішінде ол пайдаланатын материалдық емес актив иесінің бақыланатын мәміле тараптары болып табылатынын, халықаралық топқа қатысушының функционалдық бейінін көрсетеді. Бұл ретте, функционалдық бейініне бақыланатын мәміле тараптары (бақыланатын мәмілелер) әрбір материалдық санатына қатысты халықаралық топқа қатысушының кәсіпкерлік қызметінің жалпы сипаттамасы жатады. Мысалы: "айтарлықтай функциялармен, тәуекелмен және активтермен өндіруші", "келісімшарттық өндіруші", "шикізат негізінде өндіру қызметін көрсетуші өндіруші"; "айтарлықтай функциялармен, тәуекелмен және активтермен дистрибьютор"; "шектелген тәуекелдермен дистрибьютор", "агент"; "қарыз беруші", "қарыз алушы"; "айтарлықтай функциялармен, тәуекелмен және активтермен қызметті жеткізуші", "өнбейтін функциялармен, тәуекелмен және активтермен қызметті жеткізуші"; "лицензиар", "лицензиат";</w:t>
      </w:r>
    </w:p>
    <w:p>
      <w:pPr>
        <w:spacing w:after="0"/>
        <w:ind w:left="0"/>
        <w:jc w:val="both"/>
      </w:pPr>
      <w:r>
        <w:rPr>
          <w:rFonts w:ascii="Times New Roman"/>
          <w:b w:val="false"/>
          <w:i w:val="false"/>
          <w:color w:val="000000"/>
          <w:sz w:val="28"/>
        </w:rPr>
        <w:t xml:space="preserve">
      2.6-тармақта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бақыланатын мәмілелердің әрбір санатына қатысты трансферттік баға белгілеуді талдау үшін қолданылатын (бұдан әрі – трансферттік баға белгілеуді талдау әдісі) әдістердің бірі және осындай әдісті, оның ішінде бақыланатын мәмілелердің (бақыланатын мәмілелер) әрбір материалдық санатының шарттары мен мән-жайлары, жергілікті субъектінің әдісті қолдау үшін ақпараттардың болуы мен қол жетімділігін қоса алғанда, таңдау негіздемесі көрсетіледі;</w:t>
      </w:r>
    </w:p>
    <w:p>
      <w:pPr>
        <w:spacing w:after="0"/>
        <w:ind w:left="0"/>
        <w:jc w:val="both"/>
      </w:pPr>
      <w:r>
        <w:rPr>
          <w:rFonts w:ascii="Times New Roman"/>
          <w:b w:val="false"/>
          <w:i w:val="false"/>
          <w:color w:val="000000"/>
          <w:sz w:val="28"/>
        </w:rPr>
        <w:t>
      2.7-тармақта: рентабельділігі, маржасы, таза табысы (бұдан әрі – қаржы көрсеткіші) трансферттік баға белгілеудің тиісті әдісін қолдану кезінде қаржылық көрсеткіштің нарықтық ауқымымен салыстырылатын бақыланатын мәміле тарабы және таңдау негіздемесі көрсетіледі;</w:t>
      </w:r>
    </w:p>
    <w:p>
      <w:pPr>
        <w:spacing w:after="0"/>
        <w:ind w:left="0"/>
        <w:jc w:val="both"/>
      </w:pPr>
      <w:r>
        <w:rPr>
          <w:rFonts w:ascii="Times New Roman"/>
          <w:b w:val="false"/>
          <w:i w:val="false"/>
          <w:color w:val="000000"/>
          <w:sz w:val="28"/>
        </w:rPr>
        <w:t xml:space="preserve">
      2.8-тармақта жергілікті субъектінің трансферттік баға белгілеуді талдау әдісін қолдану туралы негіздемесі көресетіледі; </w:t>
      </w:r>
    </w:p>
    <w:p>
      <w:pPr>
        <w:spacing w:after="0"/>
        <w:ind w:left="0"/>
        <w:jc w:val="both"/>
      </w:pPr>
      <w:r>
        <w:rPr>
          <w:rFonts w:ascii="Times New Roman"/>
          <w:b w:val="false"/>
          <w:i w:val="false"/>
          <w:color w:val="000000"/>
          <w:sz w:val="28"/>
        </w:rPr>
        <w:t>
      2.9-тармақта көпжылдық талдау жүргізу себептерінің негіздемесі көрсетіледі. Осы Қағидалардың мақсаттары үшін трансферттік баға белгілеуді талдау әдісін қолдануға пайдаланылатын көпжылдық талдау деп 3 (үш) және одан көп күнтізбелік жыл кіретін ақпараттар мен деректер түсініледі;</w:t>
      </w:r>
    </w:p>
    <w:p>
      <w:pPr>
        <w:spacing w:after="0"/>
        <w:ind w:left="0"/>
        <w:jc w:val="both"/>
      </w:pPr>
      <w:r>
        <w:rPr>
          <w:rFonts w:ascii="Times New Roman"/>
          <w:b w:val="false"/>
          <w:i w:val="false"/>
          <w:color w:val="000000"/>
          <w:sz w:val="28"/>
        </w:rPr>
        <w:t>
      2.10-тармақта трансферттік баға белгілеудің қолданылған әдісіне байланысты бірізділік бойынша іріктелген салыстырылатын бақыланбайтын мәмілелердің (өзара байланысты болып табылмайтын және бақыланатын болып табылмайтын Тараптар арасында жасалған мәмілелердің) сипаттамасы және (немесе) салыстырмалы деректерді іздеу әдіснамасы мен ақпарат көзін сипаттауды қоса алғанда, трансферттік баға белгілеуді талдау үшін пайдаланылатын тәуелсіз кәсіпорындардың тиісті қаржылық көрсеткіштері бойынша ақпарат көрсетіледі.</w:t>
      </w:r>
    </w:p>
    <w:p>
      <w:pPr>
        <w:spacing w:after="0"/>
        <w:ind w:left="0"/>
        <w:jc w:val="both"/>
      </w:pPr>
      <w:r>
        <w:rPr>
          <w:rFonts w:ascii="Times New Roman"/>
          <w:b w:val="false"/>
          <w:i w:val="false"/>
          <w:color w:val="000000"/>
          <w:sz w:val="28"/>
        </w:rPr>
        <w:t>
       2.11-тармақта тексерілетін тараптың және (немесе) 2.10-тармақта көрсетілген таңдап алынған тәуелсіз ұйымның (болған кезде) және (немесе) 2.10-тармақта көрсетілген салыстырылатын бақыланбайтын мәмілелердің (болған кезде) қаржылық көрсеткіштеріне түзету сипаттамасы көрсетіледі.</w:t>
      </w:r>
    </w:p>
    <w:p>
      <w:pPr>
        <w:spacing w:after="0"/>
        <w:ind w:left="0"/>
        <w:jc w:val="both"/>
      </w:pPr>
      <w:r>
        <w:rPr>
          <w:rFonts w:ascii="Times New Roman"/>
          <w:b w:val="false"/>
          <w:i w:val="false"/>
          <w:color w:val="000000"/>
          <w:sz w:val="28"/>
        </w:rPr>
        <w:t>
      2.12-тармақта бақыланатын мәмілелер бағасы трансферттік баға белгілеуді талдауды таңдап алған әдісіне сәйкес "қол созу" принципіне сәйкес белгіленгеніне, оның ішінде бақыланатын мәмілелер бағасы нарықтық баға ауқымымен салыстырғанда және (немесе) қаржылық көрсеткішті қаржылық көрсеткіштің нарықтық ауқымымен салыстырғанда қорытынды шығару негіздемесі көрсетіледі.</w:t>
      </w:r>
    </w:p>
    <w:p>
      <w:pPr>
        <w:spacing w:after="0"/>
        <w:ind w:left="0"/>
        <w:jc w:val="both"/>
      </w:pPr>
      <w:r>
        <w:rPr>
          <w:rFonts w:ascii="Times New Roman"/>
          <w:b w:val="false"/>
          <w:i w:val="false"/>
          <w:color w:val="000000"/>
          <w:sz w:val="28"/>
        </w:rPr>
        <w:t xml:space="preserve">
      2.13-тармақта трансферттік баға белгілеуді талдау әдісін қолдану үшін пайдаланылатын қаржылық ақпараттар көрсетіледі; </w:t>
      </w:r>
    </w:p>
    <w:p>
      <w:pPr>
        <w:spacing w:after="0"/>
        <w:ind w:left="0"/>
        <w:jc w:val="both"/>
      </w:pPr>
      <w:r>
        <w:rPr>
          <w:rFonts w:ascii="Times New Roman"/>
          <w:b w:val="false"/>
          <w:i w:val="false"/>
          <w:color w:val="000000"/>
          <w:sz w:val="28"/>
        </w:rPr>
        <w:t>
      2.14-тармақта Есептілікке қоса берілетін трансферттік баға белгілеу туралы қолданыстағы келісімнің және мемлекеттік кірістер органы қатыспайтын жоғарыда сипатталған бақыланбайтын мәмілелерге қатысты салық қаулыларының көшірмелері туралы мәліметтер көрсетіледі.</w:t>
      </w:r>
    </w:p>
    <w:bookmarkStart w:name="z86" w:id="17"/>
    <w:p>
      <w:pPr>
        <w:spacing w:after="0"/>
        <w:ind w:left="0"/>
        <w:jc w:val="both"/>
      </w:pPr>
      <w:r>
        <w:rPr>
          <w:rFonts w:ascii="Times New Roman"/>
          <w:b w:val="false"/>
          <w:i w:val="false"/>
          <w:color w:val="000000"/>
          <w:sz w:val="28"/>
        </w:rPr>
        <w:t>
      10. "Қаржылық ақпарат" деген 3-бөлімде:</w:t>
      </w:r>
    </w:p>
    <w:bookmarkEnd w:id="17"/>
    <w:p>
      <w:pPr>
        <w:spacing w:after="0"/>
        <w:ind w:left="0"/>
        <w:jc w:val="both"/>
      </w:pPr>
      <w:r>
        <w:rPr>
          <w:rFonts w:ascii="Times New Roman"/>
          <w:b w:val="false"/>
          <w:i w:val="false"/>
          <w:color w:val="000000"/>
          <w:sz w:val="28"/>
        </w:rPr>
        <w:t>
      3.1-тармақта Есептілікке қоса берілетін есепті қаржылық жыл үшін жергілікті субъектінің жыл сайынғы қаржылық есептілігінің көшірмесі туралы мәліметтер көрсетіледі;</w:t>
      </w:r>
    </w:p>
    <w:p>
      <w:pPr>
        <w:spacing w:after="0"/>
        <w:ind w:left="0"/>
        <w:jc w:val="both"/>
      </w:pPr>
      <w:r>
        <w:rPr>
          <w:rFonts w:ascii="Times New Roman"/>
          <w:b w:val="false"/>
          <w:i w:val="false"/>
          <w:color w:val="000000"/>
          <w:sz w:val="28"/>
        </w:rPr>
        <w:t>
      3.2-тармақта жергілікті субъектінің жылдық қаржылық есептілігі деректерінің негізінде айқындалған, трансферттік баға белгілеуді талдау әдісін қолдану үшін пайдаланылатын жергілікті субъектінің қаржылық деректері ретінде көрсетілетін ақпараттар көрсетіледі;</w:t>
      </w:r>
    </w:p>
    <w:p>
      <w:pPr>
        <w:spacing w:after="0"/>
        <w:ind w:left="0"/>
        <w:jc w:val="both"/>
      </w:pPr>
      <w:r>
        <w:rPr>
          <w:rFonts w:ascii="Times New Roman"/>
          <w:b w:val="false"/>
          <w:i w:val="false"/>
          <w:color w:val="000000"/>
          <w:sz w:val="28"/>
        </w:rPr>
        <w:t>
      3.3-тармақта салыстырылатын бақыланбайтын мәмілелер және (немесе) осындай деректер көзін көрсете отырып, трансферттік баға белгілеуді талдау әдісін қолдану үшін пайдаланылатын тәуелсіз кәсіпорынның қаржылық көрсеткіштері бойынша қаржылық деректер көрсетіледі.</w:t>
      </w:r>
    </w:p>
    <w:bookmarkStart w:name="z87" w:id="18"/>
    <w:p>
      <w:pPr>
        <w:spacing w:after="0"/>
        <w:ind w:left="0"/>
        <w:jc w:val="both"/>
      </w:pPr>
      <w:r>
        <w:rPr>
          <w:rFonts w:ascii="Times New Roman"/>
          <w:b w:val="false"/>
          <w:i w:val="false"/>
          <w:color w:val="000000"/>
          <w:sz w:val="28"/>
        </w:rPr>
        <w:t>
      11. "Жергілікті субъектінің жауапкершілігі" деген 4-бөлімде мынадай мәліметтер көрсетіледі:</w:t>
      </w:r>
    </w:p>
    <w:bookmarkEnd w:id="18"/>
    <w:p>
      <w:pPr>
        <w:spacing w:after="0"/>
        <w:ind w:left="0"/>
        <w:jc w:val="both"/>
      </w:pPr>
      <w:r>
        <w:rPr>
          <w:rFonts w:ascii="Times New Roman"/>
          <w:b w:val="false"/>
          <w:i w:val="false"/>
          <w:color w:val="000000"/>
          <w:sz w:val="28"/>
        </w:rPr>
        <w:t>
      1) "Атауы" деген ашық жолда – Жергілікті субъектінің аты;</w:t>
      </w:r>
    </w:p>
    <w:p>
      <w:pPr>
        <w:spacing w:after="0"/>
        <w:ind w:left="0"/>
        <w:jc w:val="both"/>
      </w:pPr>
      <w:r>
        <w:rPr>
          <w:rFonts w:ascii="Times New Roman"/>
          <w:b w:val="false"/>
          <w:i w:val="false"/>
          <w:color w:val="000000"/>
          <w:sz w:val="28"/>
        </w:rPr>
        <w:t>
      2) "Мекенжайы" деген ашық жолда – Жергілікті субъектісі тіркелгені бойынша заңды мекен жайы;</w:t>
      </w:r>
    </w:p>
    <w:p>
      <w:pPr>
        <w:spacing w:after="0"/>
        <w:ind w:left="0"/>
        <w:jc w:val="both"/>
      </w:pPr>
      <w:r>
        <w:rPr>
          <w:rFonts w:ascii="Times New Roman"/>
          <w:b w:val="false"/>
          <w:i w:val="false"/>
          <w:color w:val="000000"/>
          <w:sz w:val="28"/>
        </w:rPr>
        <w:t>
      3) "Телефон" деген ашық жолда – Жергілікті субъектінің ресми телефон нөмірі;</w:t>
      </w:r>
    </w:p>
    <w:p>
      <w:pPr>
        <w:spacing w:after="0"/>
        <w:ind w:left="0"/>
        <w:jc w:val="both"/>
      </w:pPr>
      <w:r>
        <w:rPr>
          <w:rFonts w:ascii="Times New Roman"/>
          <w:b w:val="false"/>
          <w:i w:val="false"/>
          <w:color w:val="000000"/>
          <w:sz w:val="28"/>
        </w:rPr>
        <w:t>
      4) "Электрондық почта мекенжайы" деген ашық жолда – Жергілікті субъектінің ресми электронды мекен жайы;</w:t>
      </w:r>
    </w:p>
    <w:p>
      <w:pPr>
        <w:spacing w:after="0"/>
        <w:ind w:left="0"/>
        <w:jc w:val="both"/>
      </w:pPr>
      <w:r>
        <w:rPr>
          <w:rFonts w:ascii="Times New Roman"/>
          <w:b w:val="false"/>
          <w:i w:val="false"/>
          <w:color w:val="000000"/>
          <w:sz w:val="28"/>
        </w:rPr>
        <w:t>
      5) "Орындаушы" деген ашық жолда – Есепті дайындайтын орындаушының фамилиясы аты, тегі (бар болған жағдайда);</w:t>
      </w:r>
    </w:p>
    <w:p>
      <w:pPr>
        <w:spacing w:after="0"/>
        <w:ind w:left="0"/>
        <w:jc w:val="both"/>
      </w:pPr>
      <w:r>
        <w:rPr>
          <w:rFonts w:ascii="Times New Roman"/>
          <w:b w:val="false"/>
          <w:i w:val="false"/>
          <w:color w:val="000000"/>
          <w:sz w:val="28"/>
        </w:rPr>
        <w:t>
      6) "Телефон" деген ашық жолда – Орындаушының байланыс телефон нөмірі;</w:t>
      </w:r>
    </w:p>
    <w:p>
      <w:pPr>
        <w:spacing w:after="0"/>
        <w:ind w:left="0"/>
        <w:jc w:val="both"/>
      </w:pPr>
      <w:r>
        <w:rPr>
          <w:rFonts w:ascii="Times New Roman"/>
          <w:b w:val="false"/>
          <w:i w:val="false"/>
          <w:color w:val="000000"/>
          <w:sz w:val="28"/>
        </w:rPr>
        <w:t>
      7) "Қолы" деген ашық жолда – Орындаушының қолы;</w:t>
      </w:r>
    </w:p>
    <w:p>
      <w:pPr>
        <w:spacing w:after="0"/>
        <w:ind w:left="0"/>
        <w:jc w:val="both"/>
      </w:pPr>
      <w:r>
        <w:rPr>
          <w:rFonts w:ascii="Times New Roman"/>
          <w:b w:val="false"/>
          <w:i w:val="false"/>
          <w:color w:val="000000"/>
          <w:sz w:val="28"/>
        </w:rPr>
        <w:t>
      8) "Басшының тегі, аты, әкесінің аты (ол болған кезде)" деген ашық жолда – Жергілікті субъект басшысының тегі, аты, әкесінің аты (ол болған кезде);</w:t>
      </w:r>
    </w:p>
    <w:p>
      <w:pPr>
        <w:spacing w:after="0"/>
        <w:ind w:left="0"/>
        <w:jc w:val="both"/>
      </w:pPr>
      <w:r>
        <w:rPr>
          <w:rFonts w:ascii="Times New Roman"/>
          <w:b w:val="false"/>
          <w:i w:val="false"/>
          <w:color w:val="000000"/>
          <w:sz w:val="28"/>
        </w:rPr>
        <w:t>
      9) "Қолы" деген ашық жолда – Басшының немесе міндетін атқаратын тұлғаның қолы.</w:t>
      </w:r>
    </w:p>
    <w:p>
      <w:pPr>
        <w:spacing w:after="0"/>
        <w:ind w:left="0"/>
        <w:jc w:val="both"/>
      </w:pPr>
      <w:r>
        <w:rPr>
          <w:rFonts w:ascii="Times New Roman"/>
          <w:b w:val="false"/>
          <w:i w:val="false"/>
          <w:color w:val="000000"/>
          <w:sz w:val="28"/>
        </w:rPr>
        <w:t>
      10) берілген күні ашық жолда - мемлекеттік кірістер органына Есептілікті ұсыну күні;</w:t>
      </w:r>
    </w:p>
    <w:p>
      <w:pPr>
        <w:spacing w:after="0"/>
        <w:ind w:left="0"/>
        <w:jc w:val="both"/>
      </w:pPr>
      <w:r>
        <w:rPr>
          <w:rFonts w:ascii="Times New Roman"/>
          <w:b w:val="false"/>
          <w:i w:val="false"/>
          <w:color w:val="000000"/>
          <w:sz w:val="28"/>
        </w:rPr>
        <w:t xml:space="preserve">
      11)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12)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pPr>
        <w:spacing w:after="0"/>
        <w:ind w:left="0"/>
        <w:jc w:val="both"/>
      </w:pPr>
      <w:r>
        <w:rPr>
          <w:rFonts w:ascii="Times New Roman"/>
          <w:b w:val="false"/>
          <w:i w:val="false"/>
          <w:color w:val="000000"/>
          <w:sz w:val="28"/>
        </w:rPr>
        <w:t>
      13) "қабылдау күні" деген ашық жолда – мемлекеттік кіріс комитетінің қызметкері қабылдайтын күні;</w:t>
      </w:r>
    </w:p>
    <w:p>
      <w:pPr>
        <w:spacing w:after="0"/>
        <w:ind w:left="0"/>
        <w:jc w:val="both"/>
      </w:pPr>
      <w:r>
        <w:rPr>
          <w:rFonts w:ascii="Times New Roman"/>
          <w:b w:val="false"/>
          <w:i w:val="false"/>
          <w:color w:val="000000"/>
          <w:sz w:val="28"/>
        </w:rPr>
        <w:t>
      14) құжаттың кіріс № – мемлекеттік кірістер органы беретін тіркеу нөмірі;</w:t>
      </w:r>
    </w:p>
    <w:p>
      <w:pPr>
        <w:spacing w:after="0"/>
        <w:ind w:left="0"/>
        <w:jc w:val="both"/>
      </w:pPr>
      <w:r>
        <w:rPr>
          <w:rFonts w:ascii="Times New Roman"/>
          <w:b w:val="false"/>
          <w:i w:val="false"/>
          <w:color w:val="000000"/>
          <w:sz w:val="28"/>
        </w:rPr>
        <w:t>
      15) пошта штемпелінің күні (егер пошта арқылы жолданған болса) – пошта байланысы қойылған пошта штемпелінің күні;</w:t>
      </w:r>
    </w:p>
    <w:p>
      <w:pPr>
        <w:spacing w:after="0"/>
        <w:ind w:left="0"/>
        <w:jc w:val="both"/>
      </w:pPr>
      <w:r>
        <w:rPr>
          <w:rFonts w:ascii="Times New Roman"/>
          <w:b w:val="false"/>
          <w:i w:val="false"/>
          <w:color w:val="000000"/>
          <w:sz w:val="28"/>
        </w:rPr>
        <w:t>
      16)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6" w:id="19"/>
    <w:p>
      <w:pPr>
        <w:spacing w:after="0"/>
        <w:ind w:left="0"/>
        <w:jc w:val="left"/>
      </w:pPr>
      <w:r>
        <w:rPr>
          <w:rFonts w:ascii="Times New Roman"/>
          <w:b/>
          <w:i w:val="false"/>
          <w:color w:val="000000"/>
        </w:rPr>
        <w:t xml:space="preserve"> Трансферттік баға белгілеу бойынша негізгі есептілік Есепті кезең 20__ жыл</w:t>
      </w:r>
    </w:p>
    <w:bookmarkEnd w:id="19"/>
    <w:p>
      <w:pPr>
        <w:spacing w:after="0"/>
        <w:ind w:left="0"/>
        <w:jc w:val="both"/>
      </w:pPr>
      <w:r>
        <w:rPr>
          <w:rFonts w:ascii="Times New Roman"/>
          <w:b w:val="false"/>
          <w:i w:val="false"/>
          <w:color w:val="ff0000"/>
          <w:sz w:val="28"/>
        </w:rPr>
        <w:t xml:space="preserve">
      Ескерту. Нысан жаңа редакцияда - ҚР Қаржы министрінің 19.09.2024 </w:t>
      </w:r>
      <w:r>
        <w:rPr>
          <w:rFonts w:ascii="Times New Roman"/>
          <w:b w:val="false"/>
          <w:i w:val="false"/>
          <w:color w:val="ff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014 НЕ</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халықаралық топтың қатысушылары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халықаралық топқа қатысушы уәкілетті органнан негізгі есептілікті ұсыну туралы талапты алған күннен бастап күнтізбелік отыз күн ішінде.</w:t>
      </w:r>
    </w:p>
    <w:p>
      <w:pPr>
        <w:spacing w:after="0"/>
        <w:ind w:left="0"/>
        <w:jc w:val="left"/>
      </w:pPr>
      <w:r>
        <w:rPr>
          <w:rFonts w:ascii="Times New Roman"/>
          <w:b/>
          <w:i w:val="false"/>
          <w:color w:val="000000"/>
        </w:rPr>
        <w:t xml:space="preserve"> 1-бөлім. Ұйымдастырушылық құрылым</w:t>
      </w:r>
    </w:p>
    <w:p>
      <w:pPr>
        <w:spacing w:after="0"/>
        <w:ind w:left="0"/>
        <w:jc w:val="both"/>
      </w:pPr>
      <w:r>
        <w:rPr>
          <w:rFonts w:ascii="Times New Roman"/>
          <w:b w:val="false"/>
          <w:i w:val="false"/>
          <w:color w:val="000000"/>
          <w:sz w:val="28"/>
        </w:rPr>
        <w:t>
      1.1. Халықаралық топтың заңдық құрылымы мен меншік құрылымы (иелену үлесі), сондай-ақ халықаралық топ компаниялардың географиялық орналасқан жері (резиденттік еліндегі)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2-бөлім. Халықаралық топ қызметінің сипаттамасы</w:t>
      </w:r>
    </w:p>
    <w:p>
      <w:pPr>
        <w:spacing w:after="0"/>
        <w:ind w:left="0"/>
        <w:jc w:val="both"/>
      </w:pPr>
      <w:r>
        <w:rPr>
          <w:rFonts w:ascii="Times New Roman"/>
          <w:b w:val="false"/>
          <w:i w:val="false"/>
          <w:color w:val="000000"/>
          <w:sz w:val="28"/>
        </w:rPr>
        <w:t>
      2.1. Халықаралық топтың пайдалылық әсер ететін негізгі факторларының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2.2. 2.3-тармақта көрсетілген, тауарларды өткізу, қызметтерді көрсету орны, жұмыстарды орындау негізгі географиялық нарықтар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2.3. Халықаралық топтың тауарларын өткізуден (жұмыстар, қызметтер) табыстың мөлшері бес ірі жеткізілім тізбегінің сипаттамасы және (немесе) басқа кез келген тауарларды, қызметтерді, жұмыстарды өткізуден түскен есепті қаржы жылы халықаралық топтың түсімінен 5% аса құраған табысы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2.4. Маңызды қызметтер көрсететін негізгі халықаралық топтарды және қызмет көрсетуге шығындарды бөлуге және топтардың ішіндегі қызмет көрсетулердің құнын анықтауға арналған трансфертті баға белгілеу бойынша саясаттарды қоса алғанда, халықаралық топтың қатысушылары арасында жасалған қызмет көрсету, жұмыстарды орындау туралы халықаралық топтың шарттары үшін елеулі маңызы бар тізбесі мен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2.5. Халықаралық топтың тауарлардың, жұмыстардың, көрсетілетін қызметтердің құнын белгілеуде халықаралық топқа жеке қатысушылардың негізгі үлесін сипаттайтын қысқаша функционалдық талдау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2.6. Есепті қаржы жылы орын алған, халықаралық топ үшін елеулі маңызы бар бизнесті қайта құрылымдау, сіңіру және бөліну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3-бөлім. Халықаралық топтың материалдық емес активтері</w:t>
      </w:r>
    </w:p>
    <w:p>
      <w:pPr>
        <w:spacing w:after="0"/>
        <w:ind w:left="0"/>
        <w:jc w:val="both"/>
      </w:pPr>
      <w:r>
        <w:rPr>
          <w:rFonts w:ascii="Times New Roman"/>
          <w:b w:val="false"/>
          <w:i w:val="false"/>
          <w:color w:val="000000"/>
          <w:sz w:val="28"/>
        </w:rPr>
        <w:t>
      3.1. Халықаралық топтың материалдық емес активтерді құру, иелену және пайдалану стратегиясының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3.2. Заңды түрде оған ие халықаралық топқа қатысушының атауларын көрсете отырып, трансферттік баға белгілеу мақсаттары үшін халықаралық топ үшін елеулі маңызы бар, халықаралық топтың материалдық емес активтерінің тізбесі немесе материалдық емес активтердің топтары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3.3. Халықаралық топ үшін маңызды шығыстарды жабуға арналған жарна туралы келісімді, әзірлеу туралы келісімді және лицензиялық келісімді қоса, материалдық емес активтерге қатысты халықаралық топ қатысушылары арасында жасалған келісімдердің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3.4. Ғылыми-зерттеу және тәжірибелік-конструкторлық жұмыстарға және материалдық емес активтерге қатысты халықаралық топтың трансфертік баға белгілеу саясатының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3.5. Халықаралық топ үшін маңызды есепті қаржы жылында тиісті халықаралық топ қатысушыларының атауын және резиденттілік елін және сыйақыларды көрсете отырып орын алған халықаралық топ қатысушылары арасындағы материалдық емес активтерде қатысу үлесін іске асыру мәмілелерінің жалпы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4-бөлім. Халықаралық топтың қыржылық қызметі</w:t>
      </w:r>
    </w:p>
    <w:p>
      <w:pPr>
        <w:spacing w:after="0"/>
        <w:ind w:left="0"/>
        <w:jc w:val="both"/>
      </w:pPr>
      <w:r>
        <w:rPr>
          <w:rFonts w:ascii="Times New Roman"/>
          <w:b w:val="false"/>
          <w:i w:val="false"/>
          <w:color w:val="000000"/>
          <w:sz w:val="28"/>
        </w:rPr>
        <w:t>
      4.1 Халықаралық топтың қатысушылары болып табылмайтын қарыз берушімен мәмілені қоса, халықаралық топ пен оның негізгі қатысушыларын қаржыландыру тәртібі туралы мәлімет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4.2. Халықаралық топта, оның заңнамасына сәйкес осындай халықаралық топ қатысушылары және осындай халықаралық топ қатысушыларының тиімді басқару орындары құрылған мемлекетті көрсете отырып, орталықтандырылған қаржыландыру функциясын жүзеге асыратын халықаралық топ қатысушыларының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4.3. Халықаралық топ қатысушылары арасындағы халықаралық мәмілелерге қатысты халықаралық топтың трансфертік баға белгілеудің жалпы саясатының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5-бөлім. Халықаралық топтың қаржылық және салықтық ақпараты</w:t>
      </w:r>
    </w:p>
    <w:p>
      <w:pPr>
        <w:spacing w:after="0"/>
        <w:ind w:left="0"/>
        <w:jc w:val="both"/>
      </w:pPr>
      <w:r>
        <w:rPr>
          <w:rFonts w:ascii="Times New Roman"/>
          <w:b w:val="false"/>
          <w:i w:val="false"/>
          <w:color w:val="000000"/>
          <w:sz w:val="28"/>
        </w:rPr>
        <w:t>
      5.1. Есепті қаржы жылында қаржылық есептілік мақсаты үшін және (немесе) басқарушылық, салық немесе өзге де мақсаттары үшін дайындалған халықаралық топтың қоса беріп отырған шоғырландырылған қаржы есептілігінің көшірмесі туралы мәлімет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5.2. Қолданыстағы халықаралық топтың трансфертік баға белгілеу туралы біржақты келісімдердің және мемлекеттер арасында кірістерді бөлу туралы салық қаулыларының тізбесі мен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6-бөлім. Халықаралық топ қатысушысының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w:t>
            </w:r>
          </w:p>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w:t>
            </w:r>
          </w:p>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w:t>
            </w:r>
          </w:p>
          <w:p>
            <w:pPr>
              <w:spacing w:after="20"/>
              <w:ind w:left="20"/>
              <w:jc w:val="both"/>
            </w:pPr>
            <w:r>
              <w:rPr>
                <w:rFonts w:ascii="Times New Roman"/>
                <w:b w:val="false"/>
                <w:i w:val="false"/>
                <w:color w:val="000000"/>
                <w:sz w:val="20"/>
              </w:rPr>
              <w:t>
тегі, аты, әкесінің аты (ол болған жағдайда) Қолы 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адам: _______________________________________________ ___________ </w:t>
            </w:r>
          </w:p>
          <w:p>
            <w:pPr>
              <w:spacing w:after="20"/>
              <w:ind w:left="20"/>
              <w:jc w:val="both"/>
            </w:pPr>
            <w:r>
              <w:rPr>
                <w:rFonts w:ascii="Times New Roman"/>
                <w:b w:val="false"/>
                <w:i w:val="false"/>
                <w:color w:val="000000"/>
                <w:sz w:val="20"/>
              </w:rPr>
              <w:t xml:space="preserve">
тегі, аты, әкесінің аты (ол болған жағдайда) Қолы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 20___жылғы "___"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__ __ __ 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есепті қабылдаған лауазымды тұлғаның: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 20___жылғы "___" _________ құжаттың кіріс №: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 20____жылғы "___" _________ (егер пошта арқылы жолданған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заңды тұлғаларды қоспағанда): ________________________________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"Трансферттік баға белгілеу бойынша негізгі есептілік" формасын толтыру түсініктемесі осы Бұйрыққа 4-қосымшаның Трансферттік баға белгілеу бойынша негізгі есептілікті толтыру </w:t>
      </w:r>
      <w:r>
        <w:rPr>
          <w:rFonts w:ascii="Times New Roman"/>
          <w:b w:val="false"/>
          <w:i w:val="false"/>
          <w:color w:val="000000"/>
          <w:sz w:val="28"/>
        </w:rPr>
        <w:t>Қағидаларына</w:t>
      </w:r>
      <w:r>
        <w:rPr>
          <w:rFonts w:ascii="Times New Roman"/>
          <w:b w:val="false"/>
          <w:i w:val="false"/>
          <w:color w:val="000000"/>
          <w:sz w:val="28"/>
        </w:rPr>
        <w:t xml:space="preserve">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4-қосымша</w:t>
            </w:r>
          </w:p>
        </w:tc>
      </w:tr>
    </w:tbl>
    <w:bookmarkStart w:name="z34" w:id="20"/>
    <w:p>
      <w:pPr>
        <w:spacing w:after="0"/>
        <w:ind w:left="0"/>
        <w:jc w:val="left"/>
      </w:pPr>
      <w:r>
        <w:rPr>
          <w:rFonts w:ascii="Times New Roman"/>
          <w:b/>
          <w:i w:val="false"/>
          <w:color w:val="000000"/>
        </w:rPr>
        <w:t xml:space="preserve"> Трансферттік баға белгілеу бойынша негізгі есептіліктің нысанын толтыру қағидалары (индекс: 014 НЕ, кезеңділігі: жыл сайын)</w:t>
      </w:r>
    </w:p>
    <w:bookmarkEnd w:id="20"/>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1"/>
    <w:p>
      <w:pPr>
        <w:spacing w:after="0"/>
        <w:ind w:left="0"/>
        <w:jc w:val="left"/>
      </w:pPr>
      <w:r>
        <w:rPr>
          <w:rFonts w:ascii="Times New Roman"/>
          <w:b/>
          <w:i w:val="false"/>
          <w:color w:val="000000"/>
        </w:rPr>
        <w:t xml:space="preserve"> 1-тарау. Жалпы ережелер</w:t>
      </w:r>
    </w:p>
    <w:bookmarkEnd w:id="21"/>
    <w:bookmarkStart w:name="z36" w:id="22"/>
    <w:p>
      <w:pPr>
        <w:spacing w:after="0"/>
        <w:ind w:left="0"/>
        <w:jc w:val="both"/>
      </w:pPr>
      <w:r>
        <w:rPr>
          <w:rFonts w:ascii="Times New Roman"/>
          <w:b w:val="false"/>
          <w:i w:val="false"/>
          <w:color w:val="000000"/>
          <w:sz w:val="28"/>
        </w:rPr>
        <w:t xml:space="preserve">
      1. Осы Трансферттік баға белгілеу бойынша негізгі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халықаралық топқа қатысушылардың трансферттік баға белгілеу бойынша негізгі есептіліктің нысанын (бұдан әрі – Есептілік) толтыру тәртібін айқындайды.</w:t>
      </w:r>
    </w:p>
    <w:bookmarkEnd w:id="22"/>
    <w:bookmarkStart w:name="z94" w:id="23"/>
    <w:p>
      <w:pPr>
        <w:spacing w:after="0"/>
        <w:ind w:left="0"/>
        <w:jc w:val="both"/>
      </w:pPr>
      <w:r>
        <w:rPr>
          <w:rFonts w:ascii="Times New Roman"/>
          <w:b w:val="false"/>
          <w:i w:val="false"/>
          <w:color w:val="000000"/>
          <w:sz w:val="28"/>
        </w:rPr>
        <w:t>
      2. Осы Қағидада елеулі мәміле деп есепті қаржы жылында халықаралық топтың кірісі пайдасынан 5% асқан мәміле түсіндіріледі.</w:t>
      </w:r>
    </w:p>
    <w:bookmarkEnd w:id="23"/>
    <w:bookmarkStart w:name="z95" w:id="24"/>
    <w:p>
      <w:pPr>
        <w:spacing w:after="0"/>
        <w:ind w:left="0"/>
        <w:jc w:val="both"/>
      </w:pPr>
      <w:r>
        <w:rPr>
          <w:rFonts w:ascii="Times New Roman"/>
          <w:b w:val="false"/>
          <w:i w:val="false"/>
          <w:color w:val="000000"/>
          <w:sz w:val="28"/>
        </w:rPr>
        <w:t>
      3. Есептілікте көрсетілетін мәлімет, мемлекеттік және орыс тілдерінде, оның ішінде баспа мәтінде, кестеде, схемада, графикада, диаграммада, суретте және басқа да графикалық объектілер мазмұнында жасалады..</w:t>
      </w:r>
    </w:p>
    <w:bookmarkEnd w:id="24"/>
    <w:p>
      <w:pPr>
        <w:spacing w:after="0"/>
        <w:ind w:left="0"/>
        <w:jc w:val="both"/>
      </w:pPr>
      <w:r>
        <w:rPr>
          <w:rFonts w:ascii="Times New Roman"/>
          <w:b w:val="false"/>
          <w:i w:val="false"/>
          <w:color w:val="000000"/>
          <w:sz w:val="28"/>
        </w:rPr>
        <w:t>
      Ақпарат болмаған кезде Есептіліктің тиісті тармақтары толтырылмайды.</w:t>
      </w:r>
    </w:p>
    <w:bookmarkStart w:name="z96" w:id="25"/>
    <w:p>
      <w:pPr>
        <w:spacing w:after="0"/>
        <w:ind w:left="0"/>
        <w:jc w:val="both"/>
      </w:pPr>
      <w:r>
        <w:rPr>
          <w:rFonts w:ascii="Times New Roman"/>
          <w:b w:val="false"/>
          <w:i w:val="false"/>
          <w:color w:val="000000"/>
          <w:sz w:val="28"/>
        </w:rPr>
        <w:t>
      4. Есептілік:</w:t>
      </w:r>
    </w:p>
    <w:bookmarkEnd w:id="25"/>
    <w:p>
      <w:pPr>
        <w:spacing w:after="0"/>
        <w:ind w:left="0"/>
        <w:jc w:val="both"/>
      </w:pPr>
      <w:r>
        <w:rPr>
          <w:rFonts w:ascii="Times New Roman"/>
          <w:b w:val="false"/>
          <w:i w:val="false"/>
          <w:color w:val="000000"/>
          <w:sz w:val="28"/>
        </w:rPr>
        <w:t>
      1) мемлекеттік кірістер органдарының салықтық есептілікті қабылдау және өңдеу жүйесі арқылы ақпаратты компьютерлік өңдеуге жол берілетін мемлекеттік кірістер органдары жүйесінің негізгі есептілікті қабылдауы туралы хабарламамен электронды түрде;</w:t>
      </w:r>
    </w:p>
    <w:p>
      <w:pPr>
        <w:spacing w:after="0"/>
        <w:ind w:left="0"/>
        <w:jc w:val="both"/>
      </w:pPr>
      <w:r>
        <w:rPr>
          <w:rFonts w:ascii="Times New Roman"/>
          <w:b w:val="false"/>
          <w:i w:val="false"/>
          <w:color w:val="000000"/>
          <w:sz w:val="28"/>
        </w:rPr>
        <w:t>
      2) почта арқылы почта байланысының алғаны туралы хабарламасы бар тапсырыс хатпен;</w:t>
      </w:r>
    </w:p>
    <w:p>
      <w:pPr>
        <w:spacing w:after="0"/>
        <w:ind w:left="0"/>
        <w:jc w:val="both"/>
      </w:pPr>
      <w:r>
        <w:rPr>
          <w:rFonts w:ascii="Times New Roman"/>
          <w:b w:val="false"/>
          <w:i w:val="false"/>
          <w:color w:val="000000"/>
          <w:sz w:val="28"/>
        </w:rPr>
        <w:t>
      3) келу тәртібінде 2 (екі) данада қағаз тасымалдағышында, оның біреуі мемлекеттік кірістер органдарының қабылдау туралы белгісімен халықаралық топқа қатысушыға қайтарылады.</w:t>
      </w:r>
    </w:p>
    <w:bookmarkStart w:name="z97" w:id="26"/>
    <w:p>
      <w:pPr>
        <w:spacing w:after="0"/>
        <w:ind w:left="0"/>
        <w:jc w:val="both"/>
      </w:pPr>
      <w:r>
        <w:rPr>
          <w:rFonts w:ascii="Times New Roman"/>
          <w:b w:val="false"/>
          <w:i w:val="false"/>
          <w:color w:val="000000"/>
          <w:sz w:val="28"/>
        </w:rPr>
        <w:t>
      5. Есептілікке есепті қаржы жылында қаржылық есептілік мақсаты үшін және (немесе) басқарушылық, салық немесе өзге де мақсаттары үшін дайындалған халықаралық топтың қоса беріп отырған шоғырландырылған қаржы есептілігінің көшірмесі қоса беріледі.</w:t>
      </w:r>
    </w:p>
    <w:bookmarkEnd w:id="26"/>
    <w:bookmarkStart w:name="z98" w:id="27"/>
    <w:p>
      <w:pPr>
        <w:spacing w:after="0"/>
        <w:ind w:left="0"/>
        <w:jc w:val="left"/>
      </w:pPr>
      <w:r>
        <w:rPr>
          <w:rFonts w:ascii="Times New Roman"/>
          <w:b/>
          <w:i w:val="false"/>
          <w:color w:val="000000"/>
        </w:rPr>
        <w:t xml:space="preserve"> 2-тарау. Трансферттік баға белгілеу бойынша негізгі есептіліктің нысаны  толтыру тәртібі</w:t>
      </w:r>
    </w:p>
    <w:bookmarkEnd w:id="27"/>
    <w:bookmarkStart w:name="z99" w:id="28"/>
    <w:p>
      <w:pPr>
        <w:spacing w:after="0"/>
        <w:ind w:left="0"/>
        <w:jc w:val="both"/>
      </w:pPr>
      <w:r>
        <w:rPr>
          <w:rFonts w:ascii="Times New Roman"/>
          <w:b w:val="false"/>
          <w:i w:val="false"/>
          <w:color w:val="000000"/>
          <w:sz w:val="28"/>
        </w:rPr>
        <w:t xml:space="preserve">
      6. "Ұйымдастырушы құрылым" деген 1-бөлімде: </w:t>
      </w:r>
    </w:p>
    <w:bookmarkEnd w:id="28"/>
    <w:p>
      <w:pPr>
        <w:spacing w:after="0"/>
        <w:ind w:left="0"/>
        <w:jc w:val="both"/>
      </w:pPr>
      <w:r>
        <w:rPr>
          <w:rFonts w:ascii="Times New Roman"/>
          <w:b w:val="false"/>
          <w:i w:val="false"/>
          <w:color w:val="000000"/>
          <w:sz w:val="28"/>
        </w:rPr>
        <w:t>
      1.1-тармағында халықаралық топ қатысушыларына қатысты есепті қаржы жылының соңындағы жағдай бойынша: халықаралық топтың заңдық құрылымы мен меншік құрылымы (иелену үлесі), сондай-ақ халықаралық топ компаниялардың географиялық орналасқан жері (резиденттік еліндегі) туралы ақпарат көрсетіледі.</w:t>
      </w:r>
    </w:p>
    <w:bookmarkStart w:name="z100" w:id="29"/>
    <w:p>
      <w:pPr>
        <w:spacing w:after="0"/>
        <w:ind w:left="0"/>
        <w:jc w:val="both"/>
      </w:pPr>
      <w:r>
        <w:rPr>
          <w:rFonts w:ascii="Times New Roman"/>
          <w:b w:val="false"/>
          <w:i w:val="false"/>
          <w:color w:val="000000"/>
          <w:sz w:val="28"/>
        </w:rPr>
        <w:t>
      7. "Халықаралық топ қызметінің сипаттамасы" деген 2-бөлімде:</w:t>
      </w:r>
    </w:p>
    <w:bookmarkEnd w:id="29"/>
    <w:p>
      <w:pPr>
        <w:spacing w:after="0"/>
        <w:ind w:left="0"/>
        <w:jc w:val="both"/>
      </w:pPr>
      <w:r>
        <w:rPr>
          <w:rFonts w:ascii="Times New Roman"/>
          <w:b w:val="false"/>
          <w:i w:val="false"/>
          <w:color w:val="000000"/>
          <w:sz w:val="28"/>
        </w:rPr>
        <w:t>
      2.1.-тармақта халықаралық топтың пайдалылық әсер ететін негізгі факторлар көрсетіледі;</w:t>
      </w:r>
    </w:p>
    <w:p>
      <w:pPr>
        <w:spacing w:after="0"/>
        <w:ind w:left="0"/>
        <w:jc w:val="both"/>
      </w:pPr>
      <w:r>
        <w:rPr>
          <w:rFonts w:ascii="Times New Roman"/>
          <w:b w:val="false"/>
          <w:i w:val="false"/>
          <w:color w:val="000000"/>
          <w:sz w:val="28"/>
        </w:rPr>
        <w:t>
      2.2.-тармақта 2.3.-тармақта көрсетілген, тауарларды өткізу, қызметтерді көрсету, жұмыстарды орындау негізгі географиялық нарықтар (мемлекет аумағының бір бөлігі, мемлекет, мемлекеттердің тобы және (немесе) мемлекет аумақтарының бөлімдері) көрсетіледі;</w:t>
      </w:r>
    </w:p>
    <w:p>
      <w:pPr>
        <w:spacing w:after="0"/>
        <w:ind w:left="0"/>
        <w:jc w:val="both"/>
      </w:pPr>
      <w:r>
        <w:rPr>
          <w:rFonts w:ascii="Times New Roman"/>
          <w:b w:val="false"/>
          <w:i w:val="false"/>
          <w:color w:val="000000"/>
          <w:sz w:val="28"/>
        </w:rPr>
        <w:t>
      2.3.-тармақта халықаралық топтың тауарларын өткізуден (жұмыстар, қызметтер) табыстың мөлшері бес ірі жеткізілім тізбегінің сипаттамасы бойынша және (немесе) басқа кез келген тауарларды, қызметтерді, жұмыстарды өткізуден түскен табыс есепті қаржы жылы халықаралық топтың түсімінен 5% құраған табысы көрсетіледі;</w:t>
      </w:r>
    </w:p>
    <w:p>
      <w:pPr>
        <w:spacing w:after="0"/>
        <w:ind w:left="0"/>
        <w:jc w:val="both"/>
      </w:pPr>
      <w:r>
        <w:rPr>
          <w:rFonts w:ascii="Times New Roman"/>
          <w:b w:val="false"/>
          <w:i w:val="false"/>
          <w:color w:val="000000"/>
          <w:sz w:val="28"/>
        </w:rPr>
        <w:t>
      2.4.-тармақта маңызды қызметтер көрсететін негізгі халықаралық топтарды және қызмет көрсетуге шығындарды бөлуге және топтардың ішіндегі қызмет көрсетулердің құнын анықтауға арналған трансфертті баға белгілеу бойынша саясаттарды қоса алғанда, халықаралық топтың қатысушылары арасында жасалған қызмет көрсету, жұмыстарды орындау туралы халықаралық топтың шарттары үшін елеулі маңызы бар тізбесі мен қысқаша сипаттамасы көрсетіледі;</w:t>
      </w:r>
    </w:p>
    <w:p>
      <w:pPr>
        <w:spacing w:after="0"/>
        <w:ind w:left="0"/>
        <w:jc w:val="both"/>
      </w:pPr>
      <w:r>
        <w:rPr>
          <w:rFonts w:ascii="Times New Roman"/>
          <w:b w:val="false"/>
          <w:i w:val="false"/>
          <w:color w:val="000000"/>
          <w:sz w:val="28"/>
        </w:rPr>
        <w:t>
      2.5.-тармақта халықаралық топтың тауарлардың, жұмыстардың, көрсетілетін қызметтердің құнын белгілеуде халықаралық топқа жеке қатысушылардың негізгі үлесін сипаттайтын қысқаша функционалдық талдау, – яғни, негізгі атқаратын қызметі, маңызды қабылданатын тәуекелдер және маңызды пайдаланылатын активтер көрсетіледі. Мұндай функциялар, қабылданатын тәуекелдер және пайдаланылатын активтер құнын және жеткізу тізбегіне қатысатын, халықаралық топтың әрбір қатысушы үшін жеке халықаралық топтың тауарлары, қызметтері, жұмыстары үшін жеткізілімді құрудың негізгі тізбегі үшін көрсетіледі. Сондай-ақ, қысқаша функционалдық талдауда қарастырылатын халықаралық топтың әр қатысушы үшін негізгі кәсіпкерлік қызметтің атауы, резиденттік елі мен қысқаша сипаттамасы көрсетіледі;</w:t>
      </w:r>
    </w:p>
    <w:p>
      <w:pPr>
        <w:spacing w:after="0"/>
        <w:ind w:left="0"/>
        <w:jc w:val="both"/>
      </w:pPr>
      <w:r>
        <w:rPr>
          <w:rFonts w:ascii="Times New Roman"/>
          <w:b w:val="false"/>
          <w:i w:val="false"/>
          <w:color w:val="000000"/>
          <w:sz w:val="28"/>
        </w:rPr>
        <w:t>
      халықаралық топқа қатысушысының қызметіне қарай халықаралық топқа қатысушысы орындайтын функциялар, халықаралық топқа қатысушысы қабылдайтын экономикалық тәуекелдер және халықаралық топқа қатысушысы пайдаланылатын активтер көрсетіледі;</w:t>
      </w:r>
    </w:p>
    <w:p>
      <w:pPr>
        <w:spacing w:after="0"/>
        <w:ind w:left="0"/>
        <w:jc w:val="both"/>
      </w:pPr>
      <w:r>
        <w:rPr>
          <w:rFonts w:ascii="Times New Roman"/>
          <w:b w:val="false"/>
          <w:i w:val="false"/>
          <w:color w:val="000000"/>
          <w:sz w:val="28"/>
        </w:rPr>
        <w:t>
      2.6.-тармақта есепті қаржы жылы орын алған, халықаралық топ үшін елеулі маңызы бар бизнесті қайта құрылымдау, жұту және бөліну мәмілелердің сипаттамасы көрсетіледі: халықаралық топтың қатысуымен есепті қаржы жылында аяқталған, бизнесті қайта құрылымдау мәмілелері туралы ақпарат, оның ішінде халықаралық топқа қатыстылығын көрсетумен, бизнесті қайта құрылымдау мәмілесіне қатысушылардың атауы мен елді резиденттік елін қоса алғанда, қайта құрылымдаудың мақсаттары, шарттары, мән-жайлар мен нәтижелері көрсетіледі;</w:t>
      </w:r>
    </w:p>
    <w:p>
      <w:pPr>
        <w:spacing w:after="0"/>
        <w:ind w:left="0"/>
        <w:jc w:val="both"/>
      </w:pPr>
      <w:r>
        <w:rPr>
          <w:rFonts w:ascii="Times New Roman"/>
          <w:b w:val="false"/>
          <w:i w:val="false"/>
          <w:color w:val="000000"/>
          <w:sz w:val="28"/>
        </w:rPr>
        <w:t>
      Мысалы, бизнесті қайта құрылымдау мәмілелер туралы ақпарат, кем дегенде тараптардың бірі халықаралық топтың қатысушысы болып табылатын ұйым болса, және осылайша, есепті қаржы жылында төменде аталған шарттардың кез келгені сәйкес келсе:</w:t>
      </w:r>
    </w:p>
    <w:p>
      <w:pPr>
        <w:spacing w:after="0"/>
        <w:ind w:left="0"/>
        <w:jc w:val="both"/>
      </w:pPr>
      <w:r>
        <w:rPr>
          <w:rFonts w:ascii="Times New Roman"/>
          <w:b w:val="false"/>
          <w:i w:val="false"/>
          <w:color w:val="000000"/>
          <w:sz w:val="28"/>
        </w:rPr>
        <w:t>
      басқа ұйымға қосылу себебінен жойылса;</w:t>
      </w:r>
    </w:p>
    <w:p>
      <w:pPr>
        <w:spacing w:after="0"/>
        <w:ind w:left="0"/>
        <w:jc w:val="both"/>
      </w:pPr>
      <w:r>
        <w:rPr>
          <w:rFonts w:ascii="Times New Roman"/>
          <w:b w:val="false"/>
          <w:i w:val="false"/>
          <w:color w:val="000000"/>
          <w:sz w:val="28"/>
        </w:rPr>
        <w:t>
      оған басқа ұйым қосылса;</w:t>
      </w:r>
    </w:p>
    <w:p>
      <w:pPr>
        <w:spacing w:after="0"/>
        <w:ind w:left="0"/>
        <w:jc w:val="both"/>
      </w:pPr>
      <w:r>
        <w:rPr>
          <w:rFonts w:ascii="Times New Roman"/>
          <w:b w:val="false"/>
          <w:i w:val="false"/>
          <w:color w:val="000000"/>
          <w:sz w:val="28"/>
        </w:rPr>
        <w:t>
      жаңа ұйымның құрылуымен басқа ұйыммен бірігу себебінен жойылса;</w:t>
      </w:r>
    </w:p>
    <w:p>
      <w:pPr>
        <w:spacing w:after="0"/>
        <w:ind w:left="0"/>
        <w:jc w:val="both"/>
      </w:pPr>
      <w:r>
        <w:rPr>
          <w:rFonts w:ascii="Times New Roman"/>
          <w:b w:val="false"/>
          <w:i w:val="false"/>
          <w:color w:val="000000"/>
          <w:sz w:val="28"/>
        </w:rPr>
        <w:t>
      басқа ұйымдардың бірігуі нәтижесінде құрылса;</w:t>
      </w:r>
    </w:p>
    <w:p>
      <w:pPr>
        <w:spacing w:after="0"/>
        <w:ind w:left="0"/>
        <w:jc w:val="both"/>
      </w:pPr>
      <w:r>
        <w:rPr>
          <w:rFonts w:ascii="Times New Roman"/>
          <w:b w:val="false"/>
          <w:i w:val="false"/>
          <w:color w:val="000000"/>
          <w:sz w:val="28"/>
        </w:rPr>
        <w:t>
      жаңа ұйымдарға бөлу себебі бойынша жойылса;</w:t>
      </w:r>
    </w:p>
    <w:p>
      <w:pPr>
        <w:spacing w:after="0"/>
        <w:ind w:left="0"/>
        <w:jc w:val="both"/>
      </w:pPr>
      <w:r>
        <w:rPr>
          <w:rFonts w:ascii="Times New Roman"/>
          <w:b w:val="false"/>
          <w:i w:val="false"/>
          <w:color w:val="000000"/>
          <w:sz w:val="28"/>
        </w:rPr>
        <w:t>
      басқа ұйымға бөлу нәтижесінде құрылса және тағы басқалар.</w:t>
      </w:r>
    </w:p>
    <w:bookmarkStart w:name="z101" w:id="30"/>
    <w:p>
      <w:pPr>
        <w:spacing w:after="0"/>
        <w:ind w:left="0"/>
        <w:jc w:val="both"/>
      </w:pPr>
      <w:r>
        <w:rPr>
          <w:rFonts w:ascii="Times New Roman"/>
          <w:b w:val="false"/>
          <w:i w:val="false"/>
          <w:color w:val="000000"/>
          <w:sz w:val="28"/>
        </w:rPr>
        <w:t>
      8. "Халықаралық топтың материалдық емес активтері" деген 3-бөлімде:</w:t>
      </w:r>
    </w:p>
    <w:bookmarkEnd w:id="30"/>
    <w:p>
      <w:pPr>
        <w:spacing w:after="0"/>
        <w:ind w:left="0"/>
        <w:jc w:val="both"/>
      </w:pPr>
      <w:r>
        <w:rPr>
          <w:rFonts w:ascii="Times New Roman"/>
          <w:b w:val="false"/>
          <w:i w:val="false"/>
          <w:color w:val="000000"/>
          <w:sz w:val="28"/>
        </w:rPr>
        <w:t>
      3.1.-тармақта есепті қаржы жылында халықаралық топқа қатысушылар материалдық емес активтерді құру, иелену және пайдалану стратегиясы туралы ақпарат көрсетіледі;</w:t>
      </w:r>
    </w:p>
    <w:p>
      <w:pPr>
        <w:spacing w:after="0"/>
        <w:ind w:left="0"/>
        <w:jc w:val="both"/>
      </w:pPr>
      <w:r>
        <w:rPr>
          <w:rFonts w:ascii="Times New Roman"/>
          <w:b w:val="false"/>
          <w:i w:val="false"/>
          <w:color w:val="000000"/>
          <w:sz w:val="28"/>
        </w:rPr>
        <w:t>
      3.2.-тармақта заңды түрде оған ие халықаралық топқа қатысушының атауларын көрсете отырып, трансферттік баға белгілеу мақсаттары үшін халықаралық топ үшін елеулі маңызы бар, халықаралық топтың материалдық емес активтері немесе материалдық емес активтердің топтары көрсетіледі;</w:t>
      </w:r>
    </w:p>
    <w:p>
      <w:pPr>
        <w:spacing w:after="0"/>
        <w:ind w:left="0"/>
        <w:jc w:val="both"/>
      </w:pPr>
      <w:r>
        <w:rPr>
          <w:rFonts w:ascii="Times New Roman"/>
          <w:b w:val="false"/>
          <w:i w:val="false"/>
          <w:color w:val="000000"/>
          <w:sz w:val="28"/>
        </w:rPr>
        <w:t>
      3.3.-тармақта шығыстарды жабуға арналған жарна туралы келісімді, зерттеу қызметін ұсыну туралы негізгі келісімді және лицензиялық келісімді қоса, халықаралық топ қатысушылары арасында жасалған, материалдық емес активтермен байланысты, маңызды келісімдердің тізбесі көрсетіледі;</w:t>
      </w:r>
    </w:p>
    <w:p>
      <w:pPr>
        <w:spacing w:after="0"/>
        <w:ind w:left="0"/>
        <w:jc w:val="both"/>
      </w:pPr>
      <w:r>
        <w:rPr>
          <w:rFonts w:ascii="Times New Roman"/>
          <w:b w:val="false"/>
          <w:i w:val="false"/>
          <w:color w:val="000000"/>
          <w:sz w:val="28"/>
        </w:rPr>
        <w:t>
      3.4.-тармақта ғылыми-зерттеу және тәжірибелік-конструкторлық жұмыстармен және материалдық емес активтерге қатысты халықаралық топтың трансфертік баға белгілеу саясатын сипаттау, оның ішінде ғылыми-зерттеу және тәжірибелік-конструкторлық жұмыстарды іске асыру, лицензиялау және материалдық емес активтермен басқа да мәмілелер түрлерін орындау бойынша халықаралық топқа қатысушылар арасындағы мәмілелерде есепті қаржы жылында баға белгілеу үшін пайдаланылған тәсілдер, формулалар, принциптер көрсетіледі;</w:t>
      </w:r>
    </w:p>
    <w:p>
      <w:pPr>
        <w:spacing w:after="0"/>
        <w:ind w:left="0"/>
        <w:jc w:val="both"/>
      </w:pPr>
      <w:r>
        <w:rPr>
          <w:rFonts w:ascii="Times New Roman"/>
          <w:b w:val="false"/>
          <w:i w:val="false"/>
          <w:color w:val="000000"/>
          <w:sz w:val="28"/>
        </w:rPr>
        <w:t>
      3.5.-тармақта мәмілелердегі тараптардың резиденттік елінің атауларын, сондай-ақ мәмілелердегі сыйақы сомасын көрсете отырып, есепті қаржы жылында жасалған, материалдық емес активті немесе материалдық емес активіндегі қатысу үлесін өткізу бойынша халықаралық топқа қатысушылар арасындағы мәмілелер туралы ақпарат көрсетіледі; Негізгі есептілікті жасау мақсаттары үшін мәміле, егер тараптардың ең болмағанда біреуі осындай мәміле бухгалтерлік есепте кіріс немесе шығыс деп таныса, есепті қаржы жылында жасалған болып саналады.</w:t>
      </w:r>
    </w:p>
    <w:bookmarkStart w:name="z102" w:id="31"/>
    <w:p>
      <w:pPr>
        <w:spacing w:after="0"/>
        <w:ind w:left="0"/>
        <w:jc w:val="both"/>
      </w:pPr>
      <w:r>
        <w:rPr>
          <w:rFonts w:ascii="Times New Roman"/>
          <w:b w:val="false"/>
          <w:i w:val="false"/>
          <w:color w:val="000000"/>
          <w:sz w:val="28"/>
        </w:rPr>
        <w:t>
      9. "Халықаралық топтың қаржылық қызметі" деген 4-бөлімде:</w:t>
      </w:r>
    </w:p>
    <w:bookmarkEnd w:id="31"/>
    <w:p>
      <w:pPr>
        <w:spacing w:after="0"/>
        <w:ind w:left="0"/>
        <w:jc w:val="both"/>
      </w:pPr>
      <w:r>
        <w:rPr>
          <w:rFonts w:ascii="Times New Roman"/>
          <w:b w:val="false"/>
          <w:i w:val="false"/>
          <w:color w:val="000000"/>
          <w:sz w:val="28"/>
        </w:rPr>
        <w:t>
      4.1.-тармақта халықаралық топқа жатпайтын, қарыз берушілерден қарыз түрінде ақшалай қаражатты тарту бойынша мәмілелерді, оның ішінде жинақталған меншікті капиталды, акциялар эмиссиясын пайдалануды, облигацияларды немесе өзге де бағалы қағаздарды шығаруды, өнім берушілермен төлем мерзімін ұзартуды, сатып алушылардан алдын ала төлемді алуды, сауда қаржыландыруларының өзге де нысандарын қоса алғанда, халықаралық топтың қызметін қаржыландыру көздері туралы ақпарат көрсетіледі;</w:t>
      </w:r>
    </w:p>
    <w:p>
      <w:pPr>
        <w:spacing w:after="0"/>
        <w:ind w:left="0"/>
        <w:jc w:val="both"/>
      </w:pPr>
      <w:r>
        <w:rPr>
          <w:rFonts w:ascii="Times New Roman"/>
          <w:b w:val="false"/>
          <w:i w:val="false"/>
          <w:color w:val="000000"/>
          <w:sz w:val="28"/>
        </w:rPr>
        <w:t>
      4.2.-тармақта оның заңнамасына сәйкес осындай халықаралық топқа қатысушылар құрылған мемлекетті және осындай халықаралық топқа қатысушылардың тиімді басқару орнын көрсете отырып, халықаралық топта орталықтандырылған қаржыландыру функциясын жүзеге асыратын халықаралық топқа қатысушылар халықаралықдың тізбесі көрсетіледі, 4.2.-тармағын толтыру мақсаттары үшін халықаралық топта орталықтандырылған қаржыландыру халықаралық топқа жататын және жатпайтын, халықаралық топқа басқа да қатысушыларына кейіннен бере отырып, қарыз берушілерден ақша қаражатын тарту бойынша халықаралық топқа қатысушылардың қызметін білдіреді.</w:t>
      </w:r>
    </w:p>
    <w:p>
      <w:pPr>
        <w:spacing w:after="0"/>
        <w:ind w:left="0"/>
        <w:jc w:val="both"/>
      </w:pPr>
      <w:r>
        <w:rPr>
          <w:rFonts w:ascii="Times New Roman"/>
          <w:b w:val="false"/>
          <w:i w:val="false"/>
          <w:color w:val="000000"/>
          <w:sz w:val="28"/>
        </w:rPr>
        <w:t>
      Халықаралық топқа әрбір қатысушысы үшін есепті қаржы жылында орталықтандырылған қаржыландыру функциясын жүзеге асырған, халықаралық топқа қатысушылардың тізбесінде атауы, оның заңнамасына сәйкес халықаралық топтың қатысушы құрылған мемлекет, сондай-ақ тиімді басқару (нақты басқару органының орналасқан жері) орны (мемлекет, юрисдикция) көрсетіледі;</w:t>
      </w:r>
    </w:p>
    <w:p>
      <w:pPr>
        <w:spacing w:after="0"/>
        <w:ind w:left="0"/>
        <w:jc w:val="both"/>
      </w:pPr>
      <w:r>
        <w:rPr>
          <w:rFonts w:ascii="Times New Roman"/>
          <w:b w:val="false"/>
          <w:i w:val="false"/>
          <w:color w:val="000000"/>
          <w:sz w:val="28"/>
        </w:rPr>
        <w:t>
      4.3-тармақта халықаралық топқа қатысушылар арасындағы қаржылық мәмілелерге қатысты халықаралық топтың трансферттік баға белгілеудің жалпы саясатының, оның ішінде қарыздар, борыштық бағалы қағаздар шығару, алдын ала төлемді алу, төлемдерді кейінге қалдыру қоса, қаржыландыруды тарту және беру бойынша халықаралық топтың қатысушылар арасындағы мәмілелерде есепті қаржы жылында баға белгілеу үшін пайдаланылған тәсілдері, формулалары, принциптері туралы сипаттамасы көрсетіледі.</w:t>
      </w:r>
    </w:p>
    <w:bookmarkStart w:name="z103" w:id="32"/>
    <w:p>
      <w:pPr>
        <w:spacing w:after="0"/>
        <w:ind w:left="0"/>
        <w:jc w:val="both"/>
      </w:pPr>
      <w:r>
        <w:rPr>
          <w:rFonts w:ascii="Times New Roman"/>
          <w:b w:val="false"/>
          <w:i w:val="false"/>
          <w:color w:val="000000"/>
          <w:sz w:val="28"/>
        </w:rPr>
        <w:t>
      10. "Халықаралық топтың қаржылық және салықтық ақпараты" деген 5-бөлімде:</w:t>
      </w:r>
    </w:p>
    <w:bookmarkEnd w:id="32"/>
    <w:p>
      <w:pPr>
        <w:spacing w:after="0"/>
        <w:ind w:left="0"/>
        <w:jc w:val="both"/>
      </w:pPr>
      <w:r>
        <w:rPr>
          <w:rFonts w:ascii="Times New Roman"/>
          <w:b w:val="false"/>
          <w:i w:val="false"/>
          <w:color w:val="000000"/>
          <w:sz w:val="28"/>
        </w:rPr>
        <w:t>
      5.1.-тармақта қаржылық есептілік мақсаттары үшін және (немесе) ішкі басқарушылық, салықтық немесе өзге де мақсаттар үшін дайындалған, есепті қаржы жылы үшін халықаралық тобының шоғырландырылған қаржылық есептілігінің көшірмелеріне қоса беріліп отырған Есептілік туралы мәліметтер көрсетіледі;</w:t>
      </w:r>
    </w:p>
    <w:p>
      <w:pPr>
        <w:spacing w:after="0"/>
        <w:ind w:left="0"/>
        <w:jc w:val="both"/>
      </w:pPr>
      <w:r>
        <w:rPr>
          <w:rFonts w:ascii="Times New Roman"/>
          <w:b w:val="false"/>
          <w:i w:val="false"/>
          <w:color w:val="000000"/>
          <w:sz w:val="28"/>
        </w:rPr>
        <w:t>
      5.2.-тармақта халықаралық топтың трансферттік баға белгілеу туралы қолданыстағы біржақты келісімдерінің және мемлекеттер арасында табысты бөлу туралы көрсетіледі тізбесі және салық қаулыларының тізбесі мен қысқаша сипаттамасы көрсетіледі.</w:t>
      </w:r>
    </w:p>
    <w:bookmarkStart w:name="z104" w:id="33"/>
    <w:p>
      <w:pPr>
        <w:spacing w:after="0"/>
        <w:ind w:left="0"/>
        <w:jc w:val="both"/>
      </w:pPr>
      <w:r>
        <w:rPr>
          <w:rFonts w:ascii="Times New Roman"/>
          <w:b w:val="false"/>
          <w:i w:val="false"/>
          <w:color w:val="000000"/>
          <w:sz w:val="28"/>
        </w:rPr>
        <w:t>
      11. "Жергілікті субъектінің жауапкершілігі" деген 4-бөлімде мынадай мәліметтер көрсетіледі:</w:t>
      </w:r>
    </w:p>
    <w:bookmarkEnd w:id="33"/>
    <w:p>
      <w:pPr>
        <w:spacing w:after="0"/>
        <w:ind w:left="0"/>
        <w:jc w:val="both"/>
      </w:pPr>
      <w:r>
        <w:rPr>
          <w:rFonts w:ascii="Times New Roman"/>
          <w:b w:val="false"/>
          <w:i w:val="false"/>
          <w:color w:val="000000"/>
          <w:sz w:val="28"/>
        </w:rPr>
        <w:t>
      1) "Атауы" деген ашық жолда – халықаралық топ қатысушысының аты;</w:t>
      </w:r>
    </w:p>
    <w:p>
      <w:pPr>
        <w:spacing w:after="0"/>
        <w:ind w:left="0"/>
        <w:jc w:val="both"/>
      </w:pPr>
      <w:r>
        <w:rPr>
          <w:rFonts w:ascii="Times New Roman"/>
          <w:b w:val="false"/>
          <w:i w:val="false"/>
          <w:color w:val="000000"/>
          <w:sz w:val="28"/>
        </w:rPr>
        <w:t>
      2) "Мекенжайы" деген ашық жолда – халықаралық топ қатысушының тіркелгені бойынша заңды тұлғаның мекен жайы;</w:t>
      </w:r>
    </w:p>
    <w:p>
      <w:pPr>
        <w:spacing w:after="0"/>
        <w:ind w:left="0"/>
        <w:jc w:val="both"/>
      </w:pPr>
      <w:r>
        <w:rPr>
          <w:rFonts w:ascii="Times New Roman"/>
          <w:b w:val="false"/>
          <w:i w:val="false"/>
          <w:color w:val="000000"/>
          <w:sz w:val="28"/>
        </w:rPr>
        <w:t>
      3) "Телефон" деген ашық жолда – халықаралық топ қатысушысының ресми телефон нөмірі;</w:t>
      </w:r>
    </w:p>
    <w:p>
      <w:pPr>
        <w:spacing w:after="0"/>
        <w:ind w:left="0"/>
        <w:jc w:val="both"/>
      </w:pPr>
      <w:r>
        <w:rPr>
          <w:rFonts w:ascii="Times New Roman"/>
          <w:b w:val="false"/>
          <w:i w:val="false"/>
          <w:color w:val="000000"/>
          <w:sz w:val="28"/>
        </w:rPr>
        <w:t>
      4) "Электрондық почта мекенжайы" деген ашық жолда – Жергілікті субъектінің ресми электронды мекен жайы;</w:t>
      </w:r>
    </w:p>
    <w:p>
      <w:pPr>
        <w:spacing w:after="0"/>
        <w:ind w:left="0"/>
        <w:jc w:val="both"/>
      </w:pPr>
      <w:r>
        <w:rPr>
          <w:rFonts w:ascii="Times New Roman"/>
          <w:b w:val="false"/>
          <w:i w:val="false"/>
          <w:color w:val="000000"/>
          <w:sz w:val="28"/>
        </w:rPr>
        <w:t>
      5) "Орындаушы" деген ашық жолда – Есепті дайындайтын орындаушының фамилиясы аты, тегі (бар болған жағдайда);</w:t>
      </w:r>
    </w:p>
    <w:p>
      <w:pPr>
        <w:spacing w:after="0"/>
        <w:ind w:left="0"/>
        <w:jc w:val="both"/>
      </w:pPr>
      <w:r>
        <w:rPr>
          <w:rFonts w:ascii="Times New Roman"/>
          <w:b w:val="false"/>
          <w:i w:val="false"/>
          <w:color w:val="000000"/>
          <w:sz w:val="28"/>
        </w:rPr>
        <w:t>
      6) "Телефон" деген ашық жолда – Орындаушының байланыс телефон нөмірі;</w:t>
      </w:r>
    </w:p>
    <w:p>
      <w:pPr>
        <w:spacing w:after="0"/>
        <w:ind w:left="0"/>
        <w:jc w:val="both"/>
      </w:pPr>
      <w:r>
        <w:rPr>
          <w:rFonts w:ascii="Times New Roman"/>
          <w:b w:val="false"/>
          <w:i w:val="false"/>
          <w:color w:val="000000"/>
          <w:sz w:val="28"/>
        </w:rPr>
        <w:t>
      7) "Қолы" деген ашық жолда – Орындаушының қолы;</w:t>
      </w:r>
    </w:p>
    <w:p>
      <w:pPr>
        <w:spacing w:after="0"/>
        <w:ind w:left="0"/>
        <w:jc w:val="both"/>
      </w:pPr>
      <w:r>
        <w:rPr>
          <w:rFonts w:ascii="Times New Roman"/>
          <w:b w:val="false"/>
          <w:i w:val="false"/>
          <w:color w:val="000000"/>
          <w:sz w:val="28"/>
        </w:rPr>
        <w:t>
      8) "Басшының тегі, аты, әкесінің аты (ол болған кезде)" деген ашық жолда – Жергілікті субъект басшысының тегі, аты, әкесінің аты (ол болған кезде);</w:t>
      </w:r>
    </w:p>
    <w:p>
      <w:pPr>
        <w:spacing w:after="0"/>
        <w:ind w:left="0"/>
        <w:jc w:val="both"/>
      </w:pPr>
      <w:r>
        <w:rPr>
          <w:rFonts w:ascii="Times New Roman"/>
          <w:b w:val="false"/>
          <w:i w:val="false"/>
          <w:color w:val="000000"/>
          <w:sz w:val="28"/>
        </w:rPr>
        <w:t>
      9) "Қолы" деген ашық жолда – Басшының немесе міндетін атқаратын тұлғаның қолы.</w:t>
      </w:r>
    </w:p>
    <w:p>
      <w:pPr>
        <w:spacing w:after="0"/>
        <w:ind w:left="0"/>
        <w:jc w:val="both"/>
      </w:pPr>
      <w:r>
        <w:rPr>
          <w:rFonts w:ascii="Times New Roman"/>
          <w:b w:val="false"/>
          <w:i w:val="false"/>
          <w:color w:val="000000"/>
          <w:sz w:val="28"/>
        </w:rPr>
        <w:t>
      10) берілген күні - мемлекеттік кірістер органына Есептілікті ұсыну күні;</w:t>
      </w:r>
    </w:p>
    <w:p>
      <w:pPr>
        <w:spacing w:after="0"/>
        <w:ind w:left="0"/>
        <w:jc w:val="both"/>
      </w:pPr>
      <w:r>
        <w:rPr>
          <w:rFonts w:ascii="Times New Roman"/>
          <w:b w:val="false"/>
          <w:i w:val="false"/>
          <w:color w:val="000000"/>
          <w:sz w:val="28"/>
        </w:rPr>
        <w:t xml:space="preserve">
      11)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Есептілік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12)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pPr>
        <w:spacing w:after="0"/>
        <w:ind w:left="0"/>
        <w:jc w:val="both"/>
      </w:pPr>
      <w:r>
        <w:rPr>
          <w:rFonts w:ascii="Times New Roman"/>
          <w:b w:val="false"/>
          <w:i w:val="false"/>
          <w:color w:val="000000"/>
          <w:sz w:val="28"/>
        </w:rPr>
        <w:t>
      13) қабылдау күні – мемлекеттік кіріс комитетінің қызметкері қабылдайтын күні;</w:t>
      </w:r>
    </w:p>
    <w:p>
      <w:pPr>
        <w:spacing w:after="0"/>
        <w:ind w:left="0"/>
        <w:jc w:val="both"/>
      </w:pPr>
      <w:r>
        <w:rPr>
          <w:rFonts w:ascii="Times New Roman"/>
          <w:b w:val="false"/>
          <w:i w:val="false"/>
          <w:color w:val="000000"/>
          <w:sz w:val="28"/>
        </w:rPr>
        <w:t>
      Есептілікті ұсыну күні;</w:t>
      </w:r>
    </w:p>
    <w:p>
      <w:pPr>
        <w:spacing w:after="0"/>
        <w:ind w:left="0"/>
        <w:jc w:val="both"/>
      </w:pPr>
      <w:r>
        <w:rPr>
          <w:rFonts w:ascii="Times New Roman"/>
          <w:b w:val="false"/>
          <w:i w:val="false"/>
          <w:color w:val="000000"/>
          <w:sz w:val="28"/>
        </w:rPr>
        <w:t>
      14) құжаттың кіріс № – мемлекеттік кірістер органы беретін тіркеу нөмірі;</w:t>
      </w:r>
    </w:p>
    <w:p>
      <w:pPr>
        <w:spacing w:after="0"/>
        <w:ind w:left="0"/>
        <w:jc w:val="both"/>
      </w:pPr>
      <w:r>
        <w:rPr>
          <w:rFonts w:ascii="Times New Roman"/>
          <w:b w:val="false"/>
          <w:i w:val="false"/>
          <w:color w:val="000000"/>
          <w:sz w:val="28"/>
        </w:rPr>
        <w:t>
      15) пошта штемпелінің күні (егер пошта арқылы жолданған болса) – пошта байланысы қойылған пошта штемпелінің күні;</w:t>
      </w:r>
    </w:p>
    <w:p>
      <w:pPr>
        <w:spacing w:after="0"/>
        <w:ind w:left="0"/>
        <w:jc w:val="both"/>
      </w:pPr>
      <w:r>
        <w:rPr>
          <w:rFonts w:ascii="Times New Roman"/>
          <w:b w:val="false"/>
          <w:i w:val="false"/>
          <w:color w:val="000000"/>
          <w:sz w:val="28"/>
        </w:rPr>
        <w:t>
      16)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50" w:id="34"/>
    <w:p>
      <w:pPr>
        <w:spacing w:after="0"/>
        <w:ind w:left="0"/>
        <w:jc w:val="left"/>
      </w:pPr>
      <w:r>
        <w:rPr>
          <w:rFonts w:ascii="Times New Roman"/>
          <w:b/>
          <w:i w:val="false"/>
          <w:color w:val="000000"/>
        </w:rPr>
        <w:t xml:space="preserve"> Трансферттік баға белгілеу бойынша еларалық есептілік</w:t>
      </w:r>
      <w:r>
        <w:br/>
      </w:r>
      <w:r>
        <w:rPr>
          <w:rFonts w:ascii="Times New Roman"/>
          <w:b/>
          <w:i w:val="false"/>
          <w:color w:val="000000"/>
        </w:rPr>
        <w:t>Есепті кезең 20__ жыл</w:t>
      </w:r>
    </w:p>
    <w:bookmarkEnd w:id="34"/>
    <w:p>
      <w:pPr>
        <w:spacing w:after="0"/>
        <w:ind w:left="0"/>
        <w:jc w:val="both"/>
      </w:pPr>
      <w:r>
        <w:rPr>
          <w:rFonts w:ascii="Times New Roman"/>
          <w:b w:val="false"/>
          <w:i w:val="false"/>
          <w:color w:val="ff0000"/>
          <w:sz w:val="28"/>
        </w:rPr>
        <w:t xml:space="preserve">
      Ескерту. Нысан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012 ЕА</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xml:space="preserve">
      Ұсынады: Бас компания немесе "Трансферттік баға белгілеу туралы" Қазақстан Республикасының Заңының </w:t>
      </w:r>
      <w:r>
        <w:rPr>
          <w:rFonts w:ascii="Times New Roman"/>
          <w:b w:val="false"/>
          <w:i w:val="false"/>
          <w:color w:val="000000"/>
          <w:sz w:val="28"/>
        </w:rPr>
        <w:t>7-3-бабының</w:t>
      </w:r>
      <w:r>
        <w:rPr>
          <w:rFonts w:ascii="Times New Roman"/>
          <w:b w:val="false"/>
          <w:i w:val="false"/>
          <w:color w:val="000000"/>
          <w:sz w:val="28"/>
        </w:rPr>
        <w:t xml:space="preserve"> 2-тармағында көрсетілген халықаралық топтың уәкілетті қатысушысы; Заңның 7-3-бабының 3-тармағында көрсетілген халықаралық топтың қатысушысы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бас компания немесе Заңның 7-3-бабының 2-тармағында көрсетілген халықаралық топтың уәкілетті қатысушысы – есепті жылдан кейінгі 12 айдан кешіктірмей. Заңның 7-3-бабының 3-тармағында көрсетілген халықаралық топтың қатысушысы – уәкілетті органнан еларалық есептілікті ұсыну туралы талапты алынған күннен бастап 12 айдан кешіктірмей.</w:t>
      </w:r>
    </w:p>
    <w:bookmarkStart w:name="z105" w:id="35"/>
    <w:p>
      <w:pPr>
        <w:spacing w:after="0"/>
        <w:ind w:left="0"/>
        <w:jc w:val="left"/>
      </w:pPr>
      <w:r>
        <w:rPr>
          <w:rFonts w:ascii="Times New Roman"/>
          <w:b/>
          <w:i w:val="false"/>
          <w:color w:val="000000"/>
        </w:rPr>
        <w:t xml:space="preserve"> 1-бөлім. Кірістерді, салықтарды және іскерлік белсенділікті бөлуді шолу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қатысушысының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валюта: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юрисдикциясы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тараптардан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тараптардан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(2-баған + 3-баған)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салынатын салыққа дейінгі пайда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пайдаға салынатын салық (кассалық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 есептелген пайдаға салынатын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пайда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 (ақша қаражаттары және олардың баламаларынан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36"/>
    <w:p>
      <w:pPr>
        <w:spacing w:after="0"/>
        <w:ind w:left="0"/>
        <w:jc w:val="left"/>
      </w:pPr>
      <w:r>
        <w:rPr>
          <w:rFonts w:ascii="Times New Roman"/>
          <w:b/>
          <w:i w:val="false"/>
          <w:color w:val="000000"/>
        </w:rPr>
        <w:t xml:space="preserve"> 2-бөлім. Халықаралық топқа қатысушының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топқа қатысушының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юрисдикция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кәсіпкерлік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емес активтермен иелігі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 және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немесе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маркетинг және дистрибуция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немесе қосалқы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тараптардан қызмет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Топішілік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қаржылық қызмет көрсетулер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Активтерге немесе басқа үлестік құралдарға ие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етпейтін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37"/>
    <w:p>
      <w:pPr>
        <w:spacing w:after="0"/>
        <w:ind w:left="0"/>
        <w:jc w:val="left"/>
      </w:pPr>
      <w:r>
        <w:rPr>
          <w:rFonts w:ascii="Times New Roman"/>
          <w:b/>
          <w:i w:val="false"/>
          <w:color w:val="000000"/>
        </w:rPr>
        <w:t xml:space="preserve"> 3-бөлім. Қосымша ақпарат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қатысушысының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есепті тапсырған халықаралық топ қатысушысының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есепті тапсырған халықаралық топ қатысушысының мекен-жайы және елі </w:t>
            </w:r>
          </w:p>
        </w:tc>
      </w:tr>
    </w:tbl>
    <w:bookmarkStart w:name="z108" w:id="38"/>
    <w:p>
      <w:pPr>
        <w:spacing w:after="0"/>
        <w:ind w:left="0"/>
        <w:jc w:val="left"/>
      </w:pPr>
      <w:r>
        <w:rPr>
          <w:rFonts w:ascii="Times New Roman"/>
          <w:b/>
          <w:i w:val="false"/>
          <w:color w:val="000000"/>
        </w:rPr>
        <w:t xml:space="preserve"> 4-бөлім. Халықаралық топ қатысушысының жауапкершілігі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w:t>
                  </w:r>
                </w:p>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p>
                  <w:pPr>
                    <w:spacing w:after="20"/>
                    <w:ind w:left="20"/>
                    <w:jc w:val="both"/>
                  </w:pPr>
                  <w:r>
                    <w:rPr>
                      <w:rFonts w:ascii="Times New Roman"/>
                      <w:b w:val="false"/>
                      <w:i w:val="false"/>
                      <w:color w:val="000000"/>
                      <w:sz w:val="20"/>
                    </w:rPr>
                    <w:t>
мекенжайы:___________________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 ________ тегі, аты, әкесінің аты (бар болса)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w:t>
                        </w:r>
                      </w:p>
                      <w:p>
                        <w:pPr>
                          <w:spacing w:after="20"/>
                          <w:ind w:left="20"/>
                          <w:jc w:val="both"/>
                        </w:pPr>
                        <w:r>
                          <w:rPr>
                            <w:rFonts w:ascii="Times New Roman"/>
                            <w:b w:val="false"/>
                            <w:i w:val="false"/>
                            <w:color w:val="000000"/>
                            <w:sz w:val="20"/>
                          </w:rPr>
                          <w:t xml:space="preserve">
20___жылғы "___" 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w:t>
                        </w:r>
                      </w:p>
                      <w:p>
                        <w:pPr>
                          <w:spacing w:after="20"/>
                          <w:ind w:left="20"/>
                          <w:jc w:val="both"/>
                        </w:pPr>
                        <w:r>
                          <w:rPr>
                            <w:rFonts w:ascii="Times New Roman"/>
                            <w:b w:val="false"/>
                            <w:i w:val="false"/>
                            <w:color w:val="000000"/>
                            <w:sz w:val="20"/>
                          </w:rPr>
                          <w:t>
органының коды __ __ __ __</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есепті қабылдаған лауазымды</w:t>
                  </w:r>
                </w:p>
                <w:p>
                  <w:pPr>
                    <w:spacing w:after="20"/>
                    <w:ind w:left="20"/>
                    <w:jc w:val="both"/>
                  </w:pPr>
                  <w:r>
                    <w:rPr>
                      <w:rFonts w:ascii="Times New Roman"/>
                      <w:b w:val="false"/>
                      <w:i w:val="false"/>
                      <w:color w:val="000000"/>
                      <w:sz w:val="20"/>
                    </w:rPr>
                    <w:t>
тұлғаның: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xml:space="preserve">
20___жылғы "___" _________ </w:t>
                  </w:r>
                </w:p>
                <w:p>
                  <w:pPr>
                    <w:spacing w:after="20"/>
                    <w:ind w:left="20"/>
                    <w:jc w:val="both"/>
                  </w:pPr>
                  <w:r>
                    <w:rPr>
                      <w:rFonts w:ascii="Times New Roman"/>
                      <w:b w:val="false"/>
                      <w:i w:val="false"/>
                      <w:color w:val="000000"/>
                      <w:sz w:val="20"/>
                    </w:rPr>
                    <w:t>
құжаттың кіріс №: _______</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w:t>
                  </w:r>
                </w:p>
                <w:p>
                  <w:pPr>
                    <w:spacing w:after="20"/>
                    <w:ind w:left="20"/>
                    <w:jc w:val="both"/>
                  </w:pPr>
                  <w:r>
                    <w:rPr>
                      <w:rFonts w:ascii="Times New Roman"/>
                      <w:b w:val="false"/>
                      <w:i w:val="false"/>
                      <w:color w:val="000000"/>
                      <w:sz w:val="20"/>
                    </w:rPr>
                    <w:t xml:space="preserve">
20____жылғы "___" _________ </w:t>
                  </w:r>
                </w:p>
                <w:p>
                  <w:pPr>
                    <w:spacing w:after="20"/>
                    <w:ind w:left="20"/>
                    <w:jc w:val="both"/>
                  </w:pPr>
                  <w:r>
                    <w:rPr>
                      <w:rFonts w:ascii="Times New Roman"/>
                      <w:b w:val="false"/>
                      <w:i w:val="false"/>
                      <w:color w:val="000000"/>
                      <w:sz w:val="20"/>
                    </w:rPr>
                    <w:t xml:space="preserve">
(егер пошта арқылы жолданған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w:t>
                  </w:r>
                </w:p>
                <w:p>
                  <w:pPr>
                    <w:spacing w:after="20"/>
                    <w:ind w:left="20"/>
                    <w:jc w:val="both"/>
                  </w:pPr>
                  <w:r>
                    <w:rPr>
                      <w:rFonts w:ascii="Times New Roman"/>
                      <w:b w:val="false"/>
                      <w:i w:val="false"/>
                      <w:color w:val="000000"/>
                      <w:sz w:val="20"/>
                    </w:rPr>
                    <w:t>
табылатын заңды тұлғаларды қоспағанда):</w:t>
                  </w:r>
                </w:p>
                <w:p>
                  <w:pPr>
                    <w:spacing w:after="20"/>
                    <w:ind w:left="20"/>
                    <w:jc w:val="both"/>
                  </w:pPr>
                  <w:r>
                    <w:rPr>
                      <w:rFonts w:ascii="Times New Roman"/>
                      <w:b w:val="false"/>
                      <w:i w:val="false"/>
                      <w:color w:val="000000"/>
                      <w:sz w:val="20"/>
                    </w:rPr>
                    <w:t>
________________________________</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*ҒЗТКЖ – Ғылыми-зерттеулік және тәжірибе-конструкторлық жұмыстар; </w:t>
      </w:r>
    </w:p>
    <w:p>
      <w:pPr>
        <w:spacing w:after="0"/>
        <w:ind w:left="0"/>
        <w:jc w:val="both"/>
      </w:pPr>
      <w:r>
        <w:rPr>
          <w:rFonts w:ascii="Times New Roman"/>
          <w:b w:val="false"/>
          <w:i w:val="false"/>
          <w:color w:val="000000"/>
          <w:sz w:val="28"/>
        </w:rPr>
        <w:t xml:space="preserve">
      "Трансферттік баға белгілеу бойынша халықаралық есептілік" формасын толтыруға түсініктемесі осы Бұйрықтың </w:t>
      </w:r>
      <w:r>
        <w:rPr>
          <w:rFonts w:ascii="Times New Roman"/>
          <w:b w:val="false"/>
          <w:i w:val="false"/>
          <w:color w:val="000000"/>
          <w:sz w:val="28"/>
        </w:rPr>
        <w:t>6-қосымшаның</w:t>
      </w:r>
      <w:r>
        <w:rPr>
          <w:rFonts w:ascii="Times New Roman"/>
          <w:b w:val="false"/>
          <w:i w:val="false"/>
          <w:color w:val="000000"/>
          <w:sz w:val="28"/>
        </w:rPr>
        <w:t xml:space="preserve"> Трансферттік баға белгілеу бойынша халықаралық есептілікті толтыру Қағидаларына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6-қосымша</w:t>
            </w:r>
          </w:p>
        </w:tc>
      </w:tr>
    </w:tbl>
    <w:bookmarkStart w:name="z56" w:id="39"/>
    <w:p>
      <w:pPr>
        <w:spacing w:after="0"/>
        <w:ind w:left="0"/>
        <w:jc w:val="left"/>
      </w:pPr>
      <w:r>
        <w:rPr>
          <w:rFonts w:ascii="Times New Roman"/>
          <w:b/>
          <w:i w:val="false"/>
          <w:color w:val="000000"/>
        </w:rPr>
        <w:t xml:space="preserve"> Трансферттік баға белгілеу бойынша еларалық есептіліктің нысанын толтыру қағидалары</w:t>
      </w:r>
      <w:r>
        <w:br/>
      </w:r>
      <w:r>
        <w:rPr>
          <w:rFonts w:ascii="Times New Roman"/>
          <w:b/>
          <w:i w:val="false"/>
          <w:color w:val="000000"/>
        </w:rPr>
        <w:t>(индекс: 012 ЕА, кезеңділігі: жыл сайын)</w:t>
      </w:r>
    </w:p>
    <w:bookmarkEnd w:id="39"/>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40"/>
    <w:p>
      <w:pPr>
        <w:spacing w:after="0"/>
        <w:ind w:left="0"/>
        <w:jc w:val="left"/>
      </w:pPr>
      <w:r>
        <w:rPr>
          <w:rFonts w:ascii="Times New Roman"/>
          <w:b/>
          <w:i w:val="false"/>
          <w:color w:val="000000"/>
        </w:rPr>
        <w:t xml:space="preserve"> 1-тарау. Жалпы ережелер</w:t>
      </w:r>
    </w:p>
    <w:bookmarkEnd w:id="40"/>
    <w:bookmarkStart w:name="z109" w:id="41"/>
    <w:p>
      <w:pPr>
        <w:spacing w:after="0"/>
        <w:ind w:left="0"/>
        <w:jc w:val="both"/>
      </w:pPr>
      <w:r>
        <w:rPr>
          <w:rFonts w:ascii="Times New Roman"/>
          <w:b w:val="false"/>
          <w:i w:val="false"/>
          <w:color w:val="000000"/>
          <w:sz w:val="28"/>
        </w:rPr>
        <w:t xml:space="preserve">
      1. Осы Трансферттік баға белгілеу бойынша еларалық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халықаралық топқа қатысушылардың трансферттік баға белгілеу бойынша еларалық есептіліктің нысанын (бұдан әрі – Есептілік) толтыру тәртібін айқындайды.</w:t>
      </w:r>
    </w:p>
    <w:bookmarkEnd w:id="41"/>
    <w:bookmarkStart w:name="z110" w:id="42"/>
    <w:p>
      <w:pPr>
        <w:spacing w:after="0"/>
        <w:ind w:left="0"/>
        <w:jc w:val="both"/>
      </w:pPr>
      <w:r>
        <w:rPr>
          <w:rFonts w:ascii="Times New Roman"/>
          <w:b w:val="false"/>
          <w:i w:val="false"/>
          <w:color w:val="000000"/>
          <w:sz w:val="28"/>
        </w:rPr>
        <w:t xml:space="preserve">
      2. Есептілік мемлекеттік кірістер органының жүйесі арқылы ақпараттың компьютерлік өңделуіне жол беретін электрондық түрде толтырылады және Заңның </w:t>
      </w:r>
      <w:r>
        <w:rPr>
          <w:rFonts w:ascii="Times New Roman"/>
          <w:b w:val="false"/>
          <w:i w:val="false"/>
          <w:color w:val="000000"/>
          <w:sz w:val="28"/>
        </w:rPr>
        <w:t>7-3-бабы</w:t>
      </w:r>
      <w:r>
        <w:rPr>
          <w:rFonts w:ascii="Times New Roman"/>
          <w:b w:val="false"/>
          <w:i w:val="false"/>
          <w:color w:val="000000"/>
          <w:sz w:val="28"/>
        </w:rPr>
        <w:t xml:space="preserve"> 1-тармағының үшінші бөлігінде көзделген жағдайды қоспағанда, электрондық цифрлық қолтаңбамен куәландырылады.</w:t>
      </w:r>
    </w:p>
    <w:bookmarkEnd w:id="42"/>
    <w:p>
      <w:pPr>
        <w:spacing w:after="0"/>
        <w:ind w:left="0"/>
        <w:jc w:val="both"/>
      </w:pPr>
      <w:r>
        <w:rPr>
          <w:rFonts w:ascii="Times New Roman"/>
          <w:b w:val="false"/>
          <w:i w:val="false"/>
          <w:color w:val="000000"/>
          <w:sz w:val="28"/>
        </w:rPr>
        <w:t>
      Мемлекеттік кірістер органында бағдарламалық қамтамасыз ету болмаған не бағдарламалық қамтамасыз етуде техникалық қателер анықталған жағдайларда халықаралық топтың қатысушысы Есептілікті қағаз тасымалдағышта толтырады.</w:t>
      </w:r>
    </w:p>
    <w:bookmarkStart w:name="z111" w:id="43"/>
    <w:p>
      <w:pPr>
        <w:spacing w:after="0"/>
        <w:ind w:left="0"/>
        <w:jc w:val="both"/>
      </w:pPr>
      <w:r>
        <w:rPr>
          <w:rFonts w:ascii="Times New Roman"/>
          <w:b w:val="false"/>
          <w:i w:val="false"/>
          <w:color w:val="000000"/>
          <w:sz w:val="28"/>
        </w:rPr>
        <w:t>
      3. Есептілік мемлекеттік және орыс тілдерінде толтырылады. Егер халықаралық топтың бас компаниясы Қазақстан Республикасының бейрезиденті болса, Есептілік резиденттік еліндегі бас компания дайындаған форматта ағылшын тілінде жасалады.</w:t>
      </w:r>
    </w:p>
    <w:bookmarkEnd w:id="43"/>
    <w:bookmarkStart w:name="z112" w:id="44"/>
    <w:p>
      <w:pPr>
        <w:spacing w:after="0"/>
        <w:ind w:left="0"/>
        <w:jc w:val="both"/>
      </w:pPr>
      <w:r>
        <w:rPr>
          <w:rFonts w:ascii="Times New Roman"/>
          <w:b w:val="false"/>
          <w:i w:val="false"/>
          <w:color w:val="000000"/>
          <w:sz w:val="28"/>
        </w:rPr>
        <w:t>
      4. Есептіліктің қаржылық көрсеткіштері халықаралық топтың бас компаниясы шоғырландырылған қаржылық есептілікті толтыратын валютада көрсетіледі.</w:t>
      </w:r>
    </w:p>
    <w:bookmarkEnd w:id="44"/>
    <w:p>
      <w:pPr>
        <w:spacing w:after="0"/>
        <w:ind w:left="0"/>
        <w:jc w:val="both"/>
      </w:pPr>
      <w:r>
        <w:rPr>
          <w:rFonts w:ascii="Times New Roman"/>
          <w:b w:val="false"/>
          <w:i w:val="false"/>
          <w:color w:val="000000"/>
          <w:sz w:val="28"/>
        </w:rPr>
        <w:t xml:space="preserve">
      Егер халықаралық топтың қатысушысы қаржылық есептілікті осы тармақтың бірінші бөлігінде көрсетілген валютадан өзгеше валютада жасаса, онда халықаралық топтың осындай қатысушысының қаржылық көрсеткіші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33) тармақшасында</w:t>
      </w:r>
      <w:r>
        <w:rPr>
          <w:rFonts w:ascii="Times New Roman"/>
          <w:b w:val="false"/>
          <w:i w:val="false"/>
          <w:color w:val="000000"/>
          <w:sz w:val="28"/>
        </w:rPr>
        <w:t xml:space="preserve"> айқындалған валюта айырбастаудың орташа арифметикалық нарықтық бағамын қолдана отырып шоғырландырылған қаржылық есептілікті жасау валютасында қайта есептеледі.</w:t>
      </w:r>
    </w:p>
    <w:bookmarkStart w:name="z113" w:id="45"/>
    <w:p>
      <w:pPr>
        <w:spacing w:after="0"/>
        <w:ind w:left="0"/>
        <w:jc w:val="left"/>
      </w:pPr>
      <w:r>
        <w:rPr>
          <w:rFonts w:ascii="Times New Roman"/>
          <w:b/>
          <w:i w:val="false"/>
          <w:color w:val="000000"/>
        </w:rPr>
        <w:t xml:space="preserve"> 2-тарау. Есептіліктің нысанын толтыру тәртібі</w:t>
      </w:r>
    </w:p>
    <w:bookmarkEnd w:id="45"/>
    <w:bookmarkStart w:name="z114" w:id="46"/>
    <w:p>
      <w:pPr>
        <w:spacing w:after="0"/>
        <w:ind w:left="0"/>
        <w:jc w:val="both"/>
      </w:pPr>
      <w:r>
        <w:rPr>
          <w:rFonts w:ascii="Times New Roman"/>
          <w:b w:val="false"/>
          <w:i w:val="false"/>
          <w:color w:val="000000"/>
          <w:sz w:val="28"/>
        </w:rPr>
        <w:t>
      5. "Салық юрисдикциясы" бөлігінде кірістерді, салықтарды және іскерлік белсенділікті бөлуді шолу" 1-бөлімі халықаралық топ қатысушыларының кірістерінің, пайдасының, салықтарының, жарғылық капиталының, жиналған пайдасының, қызметкерлер санының және материалдық активтерінің бөлінуін таратып жазу мақсатында толтырылады.</w:t>
      </w:r>
    </w:p>
    <w:bookmarkEnd w:id="46"/>
    <w:p>
      <w:pPr>
        <w:spacing w:after="0"/>
        <w:ind w:left="0"/>
        <w:jc w:val="both"/>
      </w:pPr>
      <w:r>
        <w:rPr>
          <w:rFonts w:ascii="Times New Roman"/>
          <w:b w:val="false"/>
          <w:i w:val="false"/>
          <w:color w:val="000000"/>
          <w:sz w:val="28"/>
        </w:rPr>
        <w:t>
      1-бөлімде көрсетілген ақпарат бас компанияның элиминациялық және шоғырландыру түзетулерін жүзеге асырғанға дейін тиісті есепті қаржы жылы үшін халықаралық топ қатысушыларының жекелеген қаржылық есептілігінің деректерінің және (немесе) шоғырландырылған есептіліктің, және (немесе) ішкі басқарушылық есептіліктің негізінде көрсетіледі.</w:t>
      </w:r>
    </w:p>
    <w:bookmarkStart w:name="z115" w:id="47"/>
    <w:p>
      <w:pPr>
        <w:spacing w:after="0"/>
        <w:ind w:left="0"/>
        <w:jc w:val="both"/>
      </w:pPr>
      <w:r>
        <w:rPr>
          <w:rFonts w:ascii="Times New Roman"/>
          <w:b w:val="false"/>
          <w:i w:val="false"/>
          <w:color w:val="000000"/>
          <w:sz w:val="28"/>
        </w:rPr>
        <w:t>
      6. "Халықаралық топ қатысушысының атауы" деген жолда Есептілік жасалатын халықаралық топ қатысушысының толық атауы көрсетіледі.</w:t>
      </w:r>
    </w:p>
    <w:bookmarkEnd w:id="47"/>
    <w:bookmarkStart w:name="z116" w:id="48"/>
    <w:p>
      <w:pPr>
        <w:spacing w:after="0"/>
        <w:ind w:left="0"/>
        <w:jc w:val="both"/>
      </w:pPr>
      <w:r>
        <w:rPr>
          <w:rFonts w:ascii="Times New Roman"/>
          <w:b w:val="false"/>
          <w:i w:val="false"/>
          <w:color w:val="000000"/>
          <w:sz w:val="28"/>
        </w:rPr>
        <w:t>
      7. "Бизнес сәйкестендіру нөмірі" деген жолда Есептілікті ұсынатын халықаралық топ қатысушысының бизнес сәйкестендіру нөмірі көрсетіледі.</w:t>
      </w:r>
    </w:p>
    <w:bookmarkEnd w:id="48"/>
    <w:bookmarkStart w:name="z117" w:id="49"/>
    <w:p>
      <w:pPr>
        <w:spacing w:after="0"/>
        <w:ind w:left="0"/>
        <w:jc w:val="both"/>
      </w:pPr>
      <w:r>
        <w:rPr>
          <w:rFonts w:ascii="Times New Roman"/>
          <w:b w:val="false"/>
          <w:i w:val="false"/>
          <w:color w:val="000000"/>
          <w:sz w:val="28"/>
        </w:rPr>
        <w:t>
      8. "Есепті қаржылық жыл" деген жолда Есептілік жасалатын қаржылық жыл көрсетіледі.</w:t>
      </w:r>
    </w:p>
    <w:bookmarkEnd w:id="49"/>
    <w:bookmarkStart w:name="z118" w:id="50"/>
    <w:p>
      <w:pPr>
        <w:spacing w:after="0"/>
        <w:ind w:left="0"/>
        <w:jc w:val="both"/>
      </w:pPr>
      <w:r>
        <w:rPr>
          <w:rFonts w:ascii="Times New Roman"/>
          <w:b w:val="false"/>
          <w:i w:val="false"/>
          <w:color w:val="000000"/>
          <w:sz w:val="28"/>
        </w:rPr>
        <w:t>
      9. "Пайдаланылатын валюта" деген жолда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"Кедендік ресімдеу үшін пайдаланылатын валюталардың жіктеушісі" деген 23-қосымшасына сәйкес Есептілік жасалатын валюта көрсетіледі.</w:t>
      </w:r>
    </w:p>
    <w:bookmarkEnd w:id="50"/>
    <w:bookmarkStart w:name="z119" w:id="51"/>
    <w:p>
      <w:pPr>
        <w:spacing w:after="0"/>
        <w:ind w:left="0"/>
        <w:jc w:val="both"/>
      </w:pPr>
      <w:r>
        <w:rPr>
          <w:rFonts w:ascii="Times New Roman"/>
          <w:b w:val="false"/>
          <w:i w:val="false"/>
          <w:color w:val="000000"/>
          <w:sz w:val="28"/>
        </w:rPr>
        <w:t>
      10. "Салықтық юрисдикция" деген 1-бағанда тұрақты мекеме, филиал, өкілдік арқылы кәсіпкерлік қызметті жүзеге асыратын халықаралық топтың қатысушысы салық салу мақсаты үшін резидент болып табылатын салық юрисдикциясы көрсетіледі. Салық салу мақсаты үшін бірде бір салықтық юрисдикцияда резидент болып табылмайтын, халықаралық топтың барлық қатысушылары жеке жолда жазылады.</w:t>
      </w:r>
    </w:p>
    <w:bookmarkEnd w:id="51"/>
    <w:p>
      <w:pPr>
        <w:spacing w:after="0"/>
        <w:ind w:left="0"/>
        <w:jc w:val="both"/>
      </w:pPr>
      <w:r>
        <w:rPr>
          <w:rFonts w:ascii="Times New Roman"/>
          <w:b w:val="false"/>
          <w:i w:val="false"/>
          <w:color w:val="000000"/>
          <w:sz w:val="28"/>
        </w:rPr>
        <w:t xml:space="preserve">
      Халықаралық топтың қатысушысында салық салу мақсатында қосарланған резиденттік болған жағдайда, онда осы бағанда қосарланған салық салуды болдырмау туралы халықаралық шартқа (келісімге) сәйкес осындай қатысушы резидент болып табылатын салықтық юрисдикция көрсетіледі. Қосарланған резиденттік болған және қосарланған резиденттікті жоятын қосарланған салық салуды болдырмау туралы халықаралық шарт (келісім) болмаған кезде, бұл бағанда тиісті елдің салық заңнамасына сәйкес айқындалатын халықаралық топтың қатысушысы тиімді басқару орын алған салықтық юрисдикция көрсетіледі </w:t>
      </w:r>
    </w:p>
    <w:bookmarkStart w:name="z120" w:id="52"/>
    <w:p>
      <w:pPr>
        <w:spacing w:after="0"/>
        <w:ind w:left="0"/>
        <w:jc w:val="both"/>
      </w:pPr>
      <w:r>
        <w:rPr>
          <w:rFonts w:ascii="Times New Roman"/>
          <w:b w:val="false"/>
          <w:i w:val="false"/>
          <w:color w:val="000000"/>
          <w:sz w:val="28"/>
        </w:rPr>
        <w:t>
      11. "Кірістер" деген жолда көрсетіледі:</w:t>
      </w:r>
    </w:p>
    <w:bookmarkEnd w:id="52"/>
    <w:p>
      <w:pPr>
        <w:spacing w:after="0"/>
        <w:ind w:left="0"/>
        <w:jc w:val="both"/>
      </w:pPr>
      <w:r>
        <w:rPr>
          <w:rFonts w:ascii="Times New Roman"/>
          <w:b w:val="false"/>
          <w:i w:val="false"/>
          <w:color w:val="000000"/>
          <w:sz w:val="28"/>
        </w:rPr>
        <w:t>
      1) "Байланысты емес тараптардан" деген 2-бағанда - тиісті мемлекеттік кірістер органына жататын халықаралық топ қатысушыларының есепті қаржы жылының ішінде халықаралық топтың қатысушылары болып табылмайтын тұлғалармен жасалған мәмілелердің (операциялардың) нәтижесінде алынған және бухгалтерлік есепте танылған барлық кірістер сомасы көрсетіледі;</w:t>
      </w:r>
    </w:p>
    <w:p>
      <w:pPr>
        <w:spacing w:after="0"/>
        <w:ind w:left="0"/>
        <w:jc w:val="both"/>
      </w:pPr>
      <w:r>
        <w:rPr>
          <w:rFonts w:ascii="Times New Roman"/>
          <w:b w:val="false"/>
          <w:i w:val="false"/>
          <w:color w:val="000000"/>
          <w:sz w:val="28"/>
        </w:rPr>
        <w:t>
      2) "Өзара байланысты тараптардан" деген 3-бағанда тиісті мемлекеттік кірістер органына жататын халықаралық топ қатысушыларының есепті қаржы жылының ішінде халықаралық топқа басқа қатысушылармен жасалған мәмілелердің (операциялардың) нәтижесінде алынған және бухгалтерлік есепте танылған барлық кірістер сомасы көрсетіледі;</w:t>
      </w:r>
    </w:p>
    <w:p>
      <w:pPr>
        <w:spacing w:after="0"/>
        <w:ind w:left="0"/>
        <w:jc w:val="both"/>
      </w:pPr>
      <w:r>
        <w:rPr>
          <w:rFonts w:ascii="Times New Roman"/>
          <w:b w:val="false"/>
          <w:i w:val="false"/>
          <w:color w:val="000000"/>
          <w:sz w:val="28"/>
        </w:rPr>
        <w:t>
      3) "Жиыны (2-баған + 3-баған)" деген 4-бағанда 2 және 3-бағандардың сомасы (2 бағана + 3 бағана) ретінде айқындалатын, бухгалтерлік есепте танылған, есепті қаржы жылындағы кірістердің жалпы сомасы көрсетіледі;</w:t>
      </w:r>
    </w:p>
    <w:p>
      <w:pPr>
        <w:spacing w:after="0"/>
        <w:ind w:left="0"/>
        <w:jc w:val="both"/>
      </w:pPr>
      <w:r>
        <w:rPr>
          <w:rFonts w:ascii="Times New Roman"/>
          <w:b w:val="false"/>
          <w:i w:val="false"/>
          <w:color w:val="000000"/>
          <w:sz w:val="28"/>
        </w:rPr>
        <w:t>
      2, 3 және 4-бағандарда көрсетілуі тиіс кірістерге тауарларды өткізуден, жұмыстарды, қызметтерді көрсетуден түскен кірістер, роялти, сыйақылар, сыйлықақылар және кірістердің кез келген өзге де түрлері валюталық негізде енгізілуі тиіс;</w:t>
      </w:r>
    </w:p>
    <w:p>
      <w:pPr>
        <w:spacing w:after="0"/>
        <w:ind w:left="0"/>
        <w:jc w:val="both"/>
      </w:pPr>
      <w:r>
        <w:rPr>
          <w:rFonts w:ascii="Times New Roman"/>
          <w:b w:val="false"/>
          <w:i w:val="false"/>
          <w:color w:val="000000"/>
          <w:sz w:val="28"/>
        </w:rPr>
        <w:t>
      4) "Пайдаға салынатын салыққа дейінгі пайда (залал)" деген 5-бағанда тиісті мемлекеттік кірістер органына жататын халықаралық топтың барлық қатысушыларының есепті қаржы жылындағы салық салуға дейінгі қаржылық пайдасының (залалының) сомасы көрсетіледі. Салық салуға дейінгі қаржылық пайда (залал) барлық өткізуден тыс кірістер мен шығыстарды қамтуы тиіс;</w:t>
      </w:r>
    </w:p>
    <w:p>
      <w:pPr>
        <w:spacing w:after="0"/>
        <w:ind w:left="0"/>
        <w:jc w:val="both"/>
      </w:pPr>
      <w:r>
        <w:rPr>
          <w:rFonts w:ascii="Times New Roman"/>
          <w:b w:val="false"/>
          <w:i w:val="false"/>
          <w:color w:val="000000"/>
          <w:sz w:val="28"/>
        </w:rPr>
        <w:t xml:space="preserve">
      5) "Төленген пайдаға салынатын салық (кассалық әдіс)" деген 6-бағанда тиісті мемлекеттік кірістер органына жататын халықаралық топтың барлық қатысушылары төлеген, пайдаға салынатын салық сомасы көрсетіледі; </w:t>
      </w:r>
    </w:p>
    <w:p>
      <w:pPr>
        <w:spacing w:after="0"/>
        <w:ind w:left="0"/>
        <w:jc w:val="both"/>
      </w:pPr>
      <w:r>
        <w:rPr>
          <w:rFonts w:ascii="Times New Roman"/>
          <w:b w:val="false"/>
          <w:i w:val="false"/>
          <w:color w:val="000000"/>
          <w:sz w:val="28"/>
        </w:rPr>
        <w:t>
      6) "Есепті қаржы жылында есептелген пайдаға салынатын салық" деген 7-бағанда тиісті мемлекеттік кірістер органына жататын халықаралық топтың барлық қатысушылары есепті қаржы жылында есептеген пайдаға салынатын салық сомасы көрсетіледі. Есептелген пайдаға салынатын салық сомасына кейінге қалдырылған салықты немесе айқындалмаған салық міндеттемелері (өткен кезеңдер түзетулері) бойынша резервтерді қоспай, есепті қаржы жылындағы операциялар бойынша пайдаға салынатын салық бойынша ағымдағы шығыстар енгізіледі;</w:t>
      </w:r>
    </w:p>
    <w:p>
      <w:pPr>
        <w:spacing w:after="0"/>
        <w:ind w:left="0"/>
        <w:jc w:val="both"/>
      </w:pPr>
      <w:r>
        <w:rPr>
          <w:rFonts w:ascii="Times New Roman"/>
          <w:b w:val="false"/>
          <w:i w:val="false"/>
          <w:color w:val="000000"/>
          <w:sz w:val="28"/>
        </w:rPr>
        <w:t>
      7) "Жарғылық капитал" деген 8-бағанда есепті қаржы жылының соңғы күніндегі жағдайы бойынша тиісті мемлекеттік кірістер органына жататын халықаралық топтың барлық қатысушыларының жарғылық немесе акционерлік капиталының сомасы көрсетіледі;</w:t>
      </w:r>
    </w:p>
    <w:p>
      <w:pPr>
        <w:spacing w:after="0"/>
        <w:ind w:left="0"/>
        <w:jc w:val="both"/>
      </w:pPr>
      <w:r>
        <w:rPr>
          <w:rFonts w:ascii="Times New Roman"/>
          <w:b w:val="false"/>
          <w:i w:val="false"/>
          <w:color w:val="000000"/>
          <w:sz w:val="28"/>
        </w:rPr>
        <w:t>
      8) "Жиналған пайда (залал)" деген 9-бағанда есепті қаржы жылының соңғы күніндегі жағдайы бойынша тиісті мемлекеттік кірістер органына жататын халықаралық топтың барлық қатысушыларының жиналған пайдасының (залалының) сомасы көрсетіледі;</w:t>
      </w:r>
    </w:p>
    <w:p>
      <w:pPr>
        <w:spacing w:after="0"/>
        <w:ind w:left="0"/>
        <w:jc w:val="both"/>
      </w:pPr>
      <w:r>
        <w:rPr>
          <w:rFonts w:ascii="Times New Roman"/>
          <w:b w:val="false"/>
          <w:i w:val="false"/>
          <w:color w:val="000000"/>
          <w:sz w:val="28"/>
        </w:rPr>
        <w:t>
      9) "Қызметкерлердің саны" деген 10-бағанда есепті қаржы жылында тиісті мемлекеттік кірістер органына жататын халықаралық топтың барлық қатысушыларының қызметкерлер саны (толық жұмыспен қамтылу баламасында) көрсетіледі. Аталған бағанда есепті қаржы жылында халықаралық топтың қатысушысымен еңбек шарттары (келісімшарттар, келісімдер), сондай-ақ халықаралық топ қатысушысының операциялық қызметіне қатысатын азаматтық-құқықтық сипаттағы шарттары болған қызметкерлердің, жеке тұлғалардың саны көрсетіледі.</w:t>
      </w:r>
    </w:p>
    <w:p>
      <w:pPr>
        <w:spacing w:after="0"/>
        <w:ind w:left="0"/>
        <w:jc w:val="both"/>
      </w:pPr>
      <w:r>
        <w:rPr>
          <w:rFonts w:ascii="Times New Roman"/>
          <w:b w:val="false"/>
          <w:i w:val="false"/>
          <w:color w:val="000000"/>
          <w:sz w:val="28"/>
        </w:rPr>
        <w:t>
      Қызметкерлердің саны әр айға қызметкерлер санының орташа арифметикалық мәні ретінде немесе есепті қаржы жылының соңғы күніндегі жағдай бойынша не барлық халықаралық топтың қатысушылары жыл сайынғы негізде реттілігімен қолданылатын кез келген өзге де тәсілмен есептелуі мүмкін. Бұл ретте, егер ол қызметкерлер санын айтарлықтай бұрмаламайтын болса, дөңгелектеу не негізделген жуық бағалауды пайдалануға рұқсат етіледі.</w:t>
      </w:r>
    </w:p>
    <w:p>
      <w:pPr>
        <w:spacing w:after="0"/>
        <w:ind w:left="0"/>
        <w:jc w:val="both"/>
      </w:pPr>
      <w:r>
        <w:rPr>
          <w:rFonts w:ascii="Times New Roman"/>
          <w:b w:val="false"/>
          <w:i w:val="false"/>
          <w:color w:val="000000"/>
          <w:sz w:val="28"/>
        </w:rPr>
        <w:t>
      10) "Материалдық активтер (ақша қаражаттары және олардың баламаларынан басқа)" деген 11-бағанда есепті қаржы жылының соңғы күніндегі жағдай бойынша тиісті мемлекеттік кірістер органына жататын халықаралық топтың барлық қатысушыларының материалдық активтерінің баланстық құнының сомасы көрсетіледі.</w:t>
      </w:r>
    </w:p>
    <w:p>
      <w:pPr>
        <w:spacing w:after="0"/>
        <w:ind w:left="0"/>
        <w:jc w:val="both"/>
      </w:pPr>
      <w:r>
        <w:rPr>
          <w:rFonts w:ascii="Times New Roman"/>
          <w:b w:val="false"/>
          <w:i w:val="false"/>
          <w:color w:val="000000"/>
          <w:sz w:val="28"/>
        </w:rPr>
        <w:t>
      Егер 1 (бір) мемлекеттік кірістер органында халықаралық топтың бірнеше қатысушысы болса, онда 1-бөлімнің әрбір бағанында 1 (бір) мемлекеттік кірістер органындағы халықаралық топтың барлық қатысушыларының тиісті көрсеткіштерінің жалпы сомасы көрсетіледі.</w:t>
      </w:r>
    </w:p>
    <w:bookmarkStart w:name="z121" w:id="53"/>
    <w:p>
      <w:pPr>
        <w:spacing w:after="0"/>
        <w:ind w:left="0"/>
        <w:jc w:val="both"/>
      </w:pPr>
      <w:r>
        <w:rPr>
          <w:rFonts w:ascii="Times New Roman"/>
          <w:b w:val="false"/>
          <w:i w:val="false"/>
          <w:color w:val="000000"/>
          <w:sz w:val="28"/>
        </w:rPr>
        <w:t>
      12. "Халықаралық топтың барлық қатысушыларының тізбесі" деген 2-бөлімде халықаралық топтың барлық қатысушылары көрсетіледі, сондай-ақ халықаралық топтың әрбір қатысушысының негізгі қызмет түрлерін таратып жазылады.</w:t>
      </w:r>
    </w:p>
    <w:bookmarkEnd w:id="53"/>
    <w:bookmarkStart w:name="z122" w:id="54"/>
    <w:p>
      <w:pPr>
        <w:spacing w:after="0"/>
        <w:ind w:left="0"/>
        <w:jc w:val="both"/>
      </w:pPr>
      <w:r>
        <w:rPr>
          <w:rFonts w:ascii="Times New Roman"/>
          <w:b w:val="false"/>
          <w:i w:val="false"/>
          <w:color w:val="000000"/>
          <w:sz w:val="28"/>
        </w:rPr>
        <w:t>
      13. "Халықаралық топқа қатысушының атауы" деген 1-бағанда халықаралық топқа қатысушылардың әрқайсысының толық атауы, салық тіркеуінің сәйкестендіру нөмірі, заңды мекенжайы көрсетіледі.</w:t>
      </w:r>
    </w:p>
    <w:bookmarkEnd w:id="54"/>
    <w:p>
      <w:pPr>
        <w:spacing w:after="0"/>
        <w:ind w:left="0"/>
        <w:jc w:val="both"/>
      </w:pPr>
      <w:r>
        <w:rPr>
          <w:rFonts w:ascii="Times New Roman"/>
          <w:b w:val="false"/>
          <w:i w:val="false"/>
          <w:color w:val="000000"/>
          <w:sz w:val="28"/>
        </w:rPr>
        <w:t>
      Егер бір мемлекеттік кірістер органында халықаралық топтың бірнеше қатысушысы тіркелген болса, онда 1-бағанда бір мемлекеттік кірістер органының атауы, ал 2-бағанда осы мемлекеттік кірістер органында тіркелген халықаралық топтың барлық қатысушысы көрсетіледі.</w:t>
      </w:r>
    </w:p>
    <w:bookmarkStart w:name="z123" w:id="55"/>
    <w:p>
      <w:pPr>
        <w:spacing w:after="0"/>
        <w:ind w:left="0"/>
        <w:jc w:val="both"/>
      </w:pPr>
      <w:r>
        <w:rPr>
          <w:rFonts w:ascii="Times New Roman"/>
          <w:b w:val="false"/>
          <w:i w:val="false"/>
          <w:color w:val="000000"/>
          <w:sz w:val="28"/>
        </w:rPr>
        <w:t>
      14. "Салықтық юрисдикция" деген 2-бағанда халықаралық топтың қатысушысы тіркелген салықтық юрисдикцияның атауы көрсетіледі.</w:t>
      </w:r>
    </w:p>
    <w:bookmarkEnd w:id="55"/>
    <w:bookmarkStart w:name="z124" w:id="56"/>
    <w:p>
      <w:pPr>
        <w:spacing w:after="0"/>
        <w:ind w:left="0"/>
        <w:jc w:val="both"/>
      </w:pPr>
      <w:r>
        <w:rPr>
          <w:rFonts w:ascii="Times New Roman"/>
          <w:b w:val="false"/>
          <w:i w:val="false"/>
          <w:color w:val="000000"/>
          <w:sz w:val="28"/>
        </w:rPr>
        <w:t>
      15. "Негізгі кәсіпкерлік қызмет" деген 4, 5, 6, 7, 8, 9. 10, 11, 12, 13, 14, 15, 16-бағандарда ұсынылған қызмет түрлері тізімінен (бір немесе бірнеше қызмет түрі таңдалуы мүмкін) негізгі қызмет түрін (түрлерін) таңдау арқылы халықаралық топ қатысушысының негізгі қызмет түрі (түрлері) көрсетіледі. Егер ұсынылған тізімде халықаралық топ қатысушысының негізгі қызмет түрі болмаса, "Басқа" бағаны белгіленеді және "Қосымша ақпарат" бөлімінде ашуға тиісті мұндай халықаралық топ қатысушысының негізгі қызмет түрі (түрлері) туралы қосымша ақпарат ұсынылады.</w:t>
      </w:r>
    </w:p>
    <w:bookmarkEnd w:id="56"/>
    <w:bookmarkStart w:name="z125" w:id="57"/>
    <w:p>
      <w:pPr>
        <w:spacing w:after="0"/>
        <w:ind w:left="0"/>
        <w:jc w:val="both"/>
      </w:pPr>
      <w:r>
        <w:rPr>
          <w:rFonts w:ascii="Times New Roman"/>
          <w:b w:val="false"/>
          <w:i w:val="false"/>
          <w:color w:val="000000"/>
          <w:sz w:val="28"/>
        </w:rPr>
        <w:t>
      16. "Қосымша ақпарат" деген 3-бөлімде қажет болса, Есептіліктің 1 және 2-бөлімдерінің мазмұнын түсінуді жақсартатын кез-келген ақпаратты көрсетумен, еркін нысанда Есептіліктің жеке көрсеткіштерін түсіндіретін немесе ашатын мәліметтер көрсетіледі.</w:t>
      </w:r>
    </w:p>
    <w:bookmarkEnd w:id="57"/>
    <w:bookmarkStart w:name="z126" w:id="58"/>
    <w:p>
      <w:pPr>
        <w:spacing w:after="0"/>
        <w:ind w:left="0"/>
        <w:jc w:val="both"/>
      </w:pPr>
      <w:r>
        <w:rPr>
          <w:rFonts w:ascii="Times New Roman"/>
          <w:b w:val="false"/>
          <w:i w:val="false"/>
          <w:color w:val="000000"/>
          <w:sz w:val="28"/>
        </w:rPr>
        <w:t>
      17. "Халықаралық топқа қатысушының жауапкершілігі" деген 4-бөлімде мынадай мәліметтер көрсетіледі:</w:t>
      </w:r>
    </w:p>
    <w:bookmarkEnd w:id="58"/>
    <w:p>
      <w:pPr>
        <w:spacing w:after="0"/>
        <w:ind w:left="0"/>
        <w:jc w:val="both"/>
      </w:pPr>
      <w:r>
        <w:rPr>
          <w:rFonts w:ascii="Times New Roman"/>
          <w:b w:val="false"/>
          <w:i w:val="false"/>
          <w:color w:val="000000"/>
          <w:sz w:val="28"/>
        </w:rPr>
        <w:t>
      1) "Орындаушы" деген ашық жолда – Есепті дайындаған орындаушының фамилиясы, аты, тегі;</w:t>
      </w:r>
    </w:p>
    <w:p>
      <w:pPr>
        <w:spacing w:after="0"/>
        <w:ind w:left="0"/>
        <w:jc w:val="both"/>
      </w:pPr>
      <w:r>
        <w:rPr>
          <w:rFonts w:ascii="Times New Roman"/>
          <w:b w:val="false"/>
          <w:i w:val="false"/>
          <w:color w:val="000000"/>
          <w:sz w:val="28"/>
        </w:rPr>
        <w:t>
      2) "Электрондық почта мекенжайы" деген ашық жолда – халықаралық топ қатысушысының ресми электронды мекен жайы;</w:t>
      </w:r>
    </w:p>
    <w:p>
      <w:pPr>
        <w:spacing w:after="0"/>
        <w:ind w:left="0"/>
        <w:jc w:val="both"/>
      </w:pPr>
      <w:r>
        <w:rPr>
          <w:rFonts w:ascii="Times New Roman"/>
          <w:b w:val="false"/>
          <w:i w:val="false"/>
          <w:color w:val="000000"/>
          <w:sz w:val="28"/>
        </w:rPr>
        <w:t>
      3) "Қолы" деген ашық жолда – Орындаушының қолы;</w:t>
      </w:r>
    </w:p>
    <w:p>
      <w:pPr>
        <w:spacing w:after="0"/>
        <w:ind w:left="0"/>
        <w:jc w:val="both"/>
      </w:pPr>
      <w:r>
        <w:rPr>
          <w:rFonts w:ascii="Times New Roman"/>
          <w:b w:val="false"/>
          <w:i w:val="false"/>
          <w:color w:val="000000"/>
          <w:sz w:val="28"/>
        </w:rPr>
        <w:t>
      4) "Телефон" деген ашық жолда – халықаралық топ қатысушысының ресми телефон нөмірі;</w:t>
      </w:r>
    </w:p>
    <w:p>
      <w:pPr>
        <w:spacing w:after="0"/>
        <w:ind w:left="0"/>
        <w:jc w:val="both"/>
      </w:pPr>
      <w:r>
        <w:rPr>
          <w:rFonts w:ascii="Times New Roman"/>
          <w:b w:val="false"/>
          <w:i w:val="false"/>
          <w:color w:val="000000"/>
          <w:sz w:val="28"/>
        </w:rPr>
        <w:t>
      5) "Басшының тегі, аты, әкесінің аты (ол болған кезде)" деген ашық жолда – Жергілікті субъект басшысының тегі, аты, әкесінің аты (ол болған кезде);</w:t>
      </w:r>
    </w:p>
    <w:p>
      <w:pPr>
        <w:spacing w:after="0"/>
        <w:ind w:left="0"/>
        <w:jc w:val="both"/>
      </w:pPr>
      <w:r>
        <w:rPr>
          <w:rFonts w:ascii="Times New Roman"/>
          <w:b w:val="false"/>
          <w:i w:val="false"/>
          <w:color w:val="000000"/>
          <w:sz w:val="28"/>
        </w:rPr>
        <w:t>
      6) "Қолы" деген ашық жолда – Басшының нмесе міндетін атқарушы тұлғаның қолы;</w:t>
      </w:r>
    </w:p>
    <w:p>
      <w:pPr>
        <w:spacing w:after="0"/>
        <w:ind w:left="0"/>
        <w:jc w:val="both"/>
      </w:pPr>
      <w:r>
        <w:rPr>
          <w:rFonts w:ascii="Times New Roman"/>
          <w:b w:val="false"/>
          <w:i w:val="false"/>
          <w:color w:val="000000"/>
          <w:sz w:val="28"/>
        </w:rPr>
        <w:t>
      7) Ұсынылған күні - мемлекеттік кірістер органына Есептілікті ұсыну күні;</w:t>
      </w:r>
    </w:p>
    <w:p>
      <w:pPr>
        <w:spacing w:after="0"/>
        <w:ind w:left="0"/>
        <w:jc w:val="both"/>
      </w:pPr>
      <w:r>
        <w:rPr>
          <w:rFonts w:ascii="Times New Roman"/>
          <w:b w:val="false"/>
          <w:i w:val="false"/>
          <w:color w:val="000000"/>
          <w:sz w:val="28"/>
        </w:rPr>
        <w:t xml:space="preserve">
      8)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9)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pPr>
        <w:spacing w:after="0"/>
        <w:ind w:left="0"/>
        <w:jc w:val="both"/>
      </w:pPr>
      <w:r>
        <w:rPr>
          <w:rFonts w:ascii="Times New Roman"/>
          <w:b w:val="false"/>
          <w:i w:val="false"/>
          <w:color w:val="000000"/>
          <w:sz w:val="28"/>
        </w:rPr>
        <w:t>
      10) қабылдау күні – Есептілікті ұсыну күні;</w:t>
      </w:r>
    </w:p>
    <w:p>
      <w:pPr>
        <w:spacing w:after="0"/>
        <w:ind w:left="0"/>
        <w:jc w:val="both"/>
      </w:pPr>
      <w:r>
        <w:rPr>
          <w:rFonts w:ascii="Times New Roman"/>
          <w:b w:val="false"/>
          <w:i w:val="false"/>
          <w:color w:val="000000"/>
          <w:sz w:val="28"/>
        </w:rPr>
        <w:t>
      11) құжаттың кіріс № – мемлекеттік кірістер органы беретін тіркеу нөмірі;</w:t>
      </w:r>
    </w:p>
    <w:p>
      <w:pPr>
        <w:spacing w:after="0"/>
        <w:ind w:left="0"/>
        <w:jc w:val="both"/>
      </w:pPr>
      <w:r>
        <w:rPr>
          <w:rFonts w:ascii="Times New Roman"/>
          <w:b w:val="false"/>
          <w:i w:val="false"/>
          <w:color w:val="000000"/>
          <w:sz w:val="28"/>
        </w:rPr>
        <w:t>
      12) "Қолы" деген жолда – есепті қабылдаған лауазымды тұлғаның қолы;</w:t>
      </w:r>
    </w:p>
    <w:p>
      <w:pPr>
        <w:spacing w:after="0"/>
        <w:ind w:left="0"/>
        <w:jc w:val="both"/>
      </w:pPr>
      <w:r>
        <w:rPr>
          <w:rFonts w:ascii="Times New Roman"/>
          <w:b w:val="false"/>
          <w:i w:val="false"/>
          <w:color w:val="000000"/>
          <w:sz w:val="28"/>
        </w:rPr>
        <w:t>
      13) пошта штемпелінің күні (егер пошта арқылы жолданған болса) – пошта байланысы қойылған пошта штемпелінің күні;</w:t>
      </w:r>
    </w:p>
    <w:p>
      <w:pPr>
        <w:spacing w:after="0"/>
        <w:ind w:left="0"/>
        <w:jc w:val="both"/>
      </w:pPr>
      <w:r>
        <w:rPr>
          <w:rFonts w:ascii="Times New Roman"/>
          <w:b w:val="false"/>
          <w:i w:val="false"/>
          <w:color w:val="000000"/>
          <w:sz w:val="28"/>
        </w:rPr>
        <w:t>
      14) мөрдің орны (жеке кәсіпкерлер болып табылатын тұлғалардан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