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aef7" w14:textId="3eba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құндылықтардың, ұлттық архив қорлары құжаттарының, архив құжаттары түпнұсқаларының экспортына лицензия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21 желтоқсандағы № 366 бұйрығы. Қазақстан Республикасының Әділет министрлігінде 2018 жылғы 26 желтоқсанда № 18035 болып тіркелді. Күші жойылды - Қазақстан Республикасы Мәдениет және спорт министрінің 2020 жылғы 25 мамырдағы № 141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спорт министрінің 25.05.2020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"Мәдени құндылықтардың, ұлттық архив қорлары құжаттарының, архив құжаттары түпнұсқаларының экспортына лицензия беру" мемлекеттік көрсетілетін қызметтің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Мәдениет және өнер істері, архив ісі және құжаттама департаменттері заңнамада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2018 жылғы "___" 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366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"Мәдени құндылықтардың, ұлттық архив қорлары құжаттарының, архив құжаттары түпнұсқаларының экспортына лицензия беру" мемлекеттік көрсетілетін қызмет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"Мәдени құндылықтардың, ұлттық архив қорлары құжаттарының, архив құжаттары түпнұсқаларының экспортына лицензия беру" мемлекеттік көрсетілетін қызметі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 (бұдан әрі – стандарт) Қазақстан Республикасы Мәдениет және спорт министрлігімен (бұдан әрі – Министрлік) әзірленді.</w:t>
      </w:r>
    </w:p>
    <w:bookmarkEnd w:id="12"/>
    <w:bookmarkStart w:name="z15" w:id="13"/>
    <w:p>
      <w:pPr>
        <w:spacing w:after="0"/>
        <w:ind w:left="0"/>
        <w:jc w:val="both"/>
      </w:pPr>
      <w:r>
        <w:rPr>
          <w:rFonts w:ascii="Times New Roman"/>
          <w:b w:val="false"/>
          <w:i w:val="false"/>
          <w:color w:val="000000"/>
          <w:sz w:val="28"/>
        </w:rPr>
        <w:t>
      3. Мемлекеттік көрсетілетін қызметті Министрлік (бұдан әрі – көрсетілетін қызметті беруші) көрсетеді.</w:t>
      </w:r>
    </w:p>
    <w:bookmarkEnd w:id="13"/>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www.egov.kz "электрондық үкімет", www.elіcense.kz веб-портал (бұдан әрі – портал) арқылы жүзеге асырылады.</w:t>
      </w:r>
    </w:p>
    <w:bookmarkStart w:name="z16"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7" w:id="15"/>
    <w:p>
      <w:pPr>
        <w:spacing w:after="0"/>
        <w:ind w:left="0"/>
        <w:jc w:val="both"/>
      </w:pPr>
      <w:r>
        <w:rPr>
          <w:rFonts w:ascii="Times New Roman"/>
          <w:b w:val="false"/>
          <w:i w:val="false"/>
          <w:color w:val="000000"/>
          <w:sz w:val="28"/>
        </w:rPr>
        <w:t xml:space="preserve">
      4. Мемлекеттік қызметті көрсету мерзімі: </w:t>
      </w:r>
    </w:p>
    <w:bookmarkEnd w:id="15"/>
    <w:bookmarkStart w:name="z18" w:id="16"/>
    <w:p>
      <w:pPr>
        <w:spacing w:after="0"/>
        <w:ind w:left="0"/>
        <w:jc w:val="both"/>
      </w:pPr>
      <w:r>
        <w:rPr>
          <w:rFonts w:ascii="Times New Roman"/>
          <w:b w:val="false"/>
          <w:i w:val="false"/>
          <w:color w:val="000000"/>
          <w:sz w:val="28"/>
        </w:rPr>
        <w:t xml:space="preserve">
      1) порталға өтініш берілген сәттен бастап: </w:t>
      </w:r>
    </w:p>
    <w:bookmarkEnd w:id="16"/>
    <w:p>
      <w:pPr>
        <w:spacing w:after="0"/>
        <w:ind w:left="0"/>
        <w:jc w:val="both"/>
      </w:pPr>
      <w:r>
        <w:rPr>
          <w:rFonts w:ascii="Times New Roman"/>
          <w:b w:val="false"/>
          <w:i w:val="false"/>
          <w:color w:val="000000"/>
          <w:sz w:val="28"/>
        </w:rPr>
        <w:t>
      лицензияны беру – 15 (он бес) жұмыс күні;</w:t>
      </w:r>
    </w:p>
    <w:p>
      <w:pPr>
        <w:spacing w:after="0"/>
        <w:ind w:left="0"/>
        <w:jc w:val="both"/>
      </w:pPr>
      <w:r>
        <w:rPr>
          <w:rFonts w:ascii="Times New Roman"/>
          <w:b w:val="false"/>
          <w:i w:val="false"/>
          <w:color w:val="000000"/>
          <w:sz w:val="28"/>
        </w:rPr>
        <w:t>
      лицензияны қайта рәсімдеу– 3 (үш) жұмыс күні.</w:t>
      </w:r>
    </w:p>
    <w:bookmarkStart w:name="z19" w:id="17"/>
    <w:p>
      <w:pPr>
        <w:spacing w:after="0"/>
        <w:ind w:left="0"/>
        <w:jc w:val="both"/>
      </w:pPr>
      <w:r>
        <w:rPr>
          <w:rFonts w:ascii="Times New Roman"/>
          <w:b w:val="false"/>
          <w:i w:val="false"/>
          <w:color w:val="000000"/>
          <w:sz w:val="28"/>
        </w:rPr>
        <w:t>
      2) қызмет көрсетудің рұқсат берілетін ең ұзақ уақыты – 15 (он бес) минут.</w:t>
      </w:r>
    </w:p>
    <w:bookmarkEnd w:id="17"/>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көрсетілген мерзімде өтінішті одан әрі қараудан жазбаша уәжді түрде бас тартады.</w:t>
      </w:r>
    </w:p>
    <w:bookmarkStart w:name="z20" w:id="18"/>
    <w:p>
      <w:pPr>
        <w:spacing w:after="0"/>
        <w:ind w:left="0"/>
        <w:jc w:val="both"/>
      </w:pPr>
      <w:r>
        <w:rPr>
          <w:rFonts w:ascii="Times New Roman"/>
          <w:b w:val="false"/>
          <w:i w:val="false"/>
          <w:color w:val="000000"/>
          <w:sz w:val="28"/>
        </w:rPr>
        <w:t>
      5. Мемлекеттік қызметті көрсету нысаны– электрондық.</w:t>
      </w:r>
    </w:p>
    <w:bookmarkEnd w:id="18"/>
    <w:bookmarkStart w:name="z21" w:id="19"/>
    <w:p>
      <w:pPr>
        <w:spacing w:after="0"/>
        <w:ind w:left="0"/>
        <w:jc w:val="both"/>
      </w:pPr>
      <w:r>
        <w:rPr>
          <w:rFonts w:ascii="Times New Roman"/>
          <w:b w:val="false"/>
          <w:i w:val="false"/>
          <w:color w:val="000000"/>
          <w:sz w:val="28"/>
        </w:rPr>
        <w:t>
      6. Мемлекеттік көрсетілетін қызметтің нәтижесі – мәдени құндылықтардың, ұлттық архив қорлары құжаттарының, архив құжаттары түпнұсқаларының экспортына лицензия беру, немесе стандарттың 10-тармағымен көзделген негіздемелер бойынша мемлекеттік қызметті көрсетуден бас тарту туралы дәлелді жауап.</w:t>
      </w:r>
    </w:p>
    <w:bookmarkEnd w:id="1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органның мемлекеттік қызмет берушінің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Start w:name="z22" w:id="20"/>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20"/>
    <w:bookmarkStart w:name="z23" w:id="21"/>
    <w:p>
      <w:pPr>
        <w:spacing w:after="0"/>
        <w:ind w:left="0"/>
        <w:jc w:val="both"/>
      </w:pPr>
      <w:r>
        <w:rPr>
          <w:rFonts w:ascii="Times New Roman"/>
          <w:b w:val="false"/>
          <w:i w:val="false"/>
          <w:color w:val="000000"/>
          <w:sz w:val="28"/>
        </w:rPr>
        <w:t>
      8. Порталдың жұмыс кестесі:</w:t>
      </w:r>
    </w:p>
    <w:bookmarkEnd w:id="21"/>
    <w:bookmarkStart w:name="z24" w:id="22"/>
    <w:p>
      <w:pPr>
        <w:spacing w:after="0"/>
        <w:ind w:left="0"/>
        <w:jc w:val="both"/>
      </w:pPr>
      <w:r>
        <w:rPr>
          <w:rFonts w:ascii="Times New Roman"/>
          <w:b w:val="false"/>
          <w:i w:val="false"/>
          <w:color w:val="000000"/>
          <w:sz w:val="28"/>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нәтижесін беру келесі жұмыс күні жүзеге асырылады).</w:t>
      </w:r>
    </w:p>
    <w:bookmarkEnd w:id="22"/>
    <w:bookmarkStart w:name="z25" w:id="23"/>
    <w:p>
      <w:pPr>
        <w:spacing w:after="0"/>
        <w:ind w:left="0"/>
        <w:jc w:val="both"/>
      </w:pPr>
      <w:r>
        <w:rPr>
          <w:rFonts w:ascii="Times New Roman"/>
          <w:b w:val="false"/>
          <w:i w:val="false"/>
          <w:color w:val="000000"/>
          <w:sz w:val="28"/>
        </w:rPr>
        <w:t>
      9. Көрсетілетін қызметті алушы (не уәкілетті өкілі) порталға жүгінген кезде мемлекеттік көрсетілетін қызметті көрсетуге қажетті құжаттар тізбесі:</w:t>
      </w:r>
    </w:p>
    <w:bookmarkEnd w:id="23"/>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электрондық құжат нысанындағы,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сыртқы сауда шартының (келісімшартының) электрондық көшірмесі, оған қосымшалар және (немесе) толықтырулар (бір реттік лицензияға);</w:t>
      </w:r>
    </w:p>
    <w:p>
      <w:pPr>
        <w:spacing w:after="0"/>
        <w:ind w:left="0"/>
        <w:jc w:val="both"/>
      </w:pPr>
      <w:r>
        <w:rPr>
          <w:rFonts w:ascii="Times New Roman"/>
          <w:b w:val="false"/>
          <w:i w:val="false"/>
          <w:color w:val="000000"/>
          <w:sz w:val="28"/>
        </w:rPr>
        <w:t>
      "электрондық үкіметтің" төлем шлюзі арқылы төленген жағдайларды қоспағанда, жекелеген қызмет түрлерімен айналысу құқығы үшін бюджетке лицензиялық алымның төленгенін растайтын электрондық құжаттың көшірмесін;</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сәйкестігі туралы мәліметтер нысаны.</w:t>
      </w:r>
    </w:p>
    <w:p>
      <w:pPr>
        <w:spacing w:after="0"/>
        <w:ind w:left="0"/>
        <w:jc w:val="both"/>
      </w:pPr>
      <w:r>
        <w:rPr>
          <w:rFonts w:ascii="Times New Roman"/>
          <w:b w:val="false"/>
          <w:i w:val="false"/>
          <w:color w:val="000000"/>
          <w:sz w:val="28"/>
        </w:rPr>
        <w:t>
      Лицензияны қайта рәсімдеу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 беру; </w:t>
      </w:r>
    </w:p>
    <w:p>
      <w:pPr>
        <w:spacing w:after="0"/>
        <w:ind w:left="0"/>
        <w:jc w:val="both"/>
      </w:pPr>
      <w:r>
        <w:rPr>
          <w:rFonts w:ascii="Times New Roman"/>
          <w:b w:val="false"/>
          <w:i w:val="false"/>
          <w:color w:val="000000"/>
          <w:sz w:val="28"/>
        </w:rPr>
        <w:t>
      лицензияны және (немесе) лицензияға қосымшаны қайта ресімдеу үшін негіз болған өзгерістер туралы ақпарат қамтылған құжаттың электрондық көшірмесі;</w:t>
      </w:r>
    </w:p>
    <w:bookmarkStart w:name="z26" w:id="24"/>
    <w:p>
      <w:pPr>
        <w:spacing w:after="0"/>
        <w:ind w:left="0"/>
        <w:jc w:val="both"/>
      </w:pPr>
      <w:r>
        <w:rPr>
          <w:rFonts w:ascii="Times New Roman"/>
          <w:b w:val="false"/>
          <w:i w:val="false"/>
          <w:color w:val="000000"/>
          <w:sz w:val="28"/>
        </w:rPr>
        <w:t xml:space="preserve">
      10. Көрсетілетін қызметті көрсетуші мемлекеттік көрсетілетін қызметті көрсетуден мынадай негіздемелер бойынша бас тартады: </w:t>
      </w:r>
    </w:p>
    <w:bookmarkEnd w:id="24"/>
    <w:bookmarkStart w:name="z27" w:id="25"/>
    <w:p>
      <w:pPr>
        <w:spacing w:after="0"/>
        <w:ind w:left="0"/>
        <w:jc w:val="both"/>
      </w:pPr>
      <w:r>
        <w:rPr>
          <w:rFonts w:ascii="Times New Roman"/>
          <w:b w:val="false"/>
          <w:i w:val="false"/>
          <w:color w:val="000000"/>
          <w:sz w:val="28"/>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5"/>
    <w:bookmarkStart w:name="z28" w:id="26"/>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6"/>
    <w:bookmarkStart w:name="z29" w:id="27"/>
    <w:p>
      <w:pPr>
        <w:spacing w:after="0"/>
        <w:ind w:left="0"/>
        <w:jc w:val="both"/>
      </w:pPr>
      <w:r>
        <w:rPr>
          <w:rFonts w:ascii="Times New Roman"/>
          <w:b w:val="false"/>
          <w:i w:val="false"/>
          <w:color w:val="000000"/>
          <w:sz w:val="28"/>
        </w:rPr>
        <w:t>
      3) көрсетілетін қызметті алушыға қатысты лицензиялауға жататын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7"/>
    <w:bookmarkStart w:name="z30" w:id="28"/>
    <w:p>
      <w:pPr>
        <w:spacing w:after="0"/>
        <w:ind w:left="0"/>
        <w:jc w:val="both"/>
      </w:pPr>
      <w:r>
        <w:rPr>
          <w:rFonts w:ascii="Times New Roman"/>
          <w:b w:val="false"/>
          <w:i w:val="false"/>
          <w:color w:val="000000"/>
          <w:sz w:val="28"/>
        </w:rPr>
        <w:t>
      4) лицензиялық алым енгізілмеген;</w:t>
      </w:r>
    </w:p>
    <w:bookmarkEnd w:id="28"/>
    <w:bookmarkStart w:name="z31" w:id="29"/>
    <w:p>
      <w:pPr>
        <w:spacing w:after="0"/>
        <w:ind w:left="0"/>
        <w:jc w:val="both"/>
      </w:pPr>
      <w:r>
        <w:rPr>
          <w:rFonts w:ascii="Times New Roman"/>
          <w:b w:val="false"/>
          <w:i w:val="false"/>
          <w:color w:val="000000"/>
          <w:sz w:val="28"/>
        </w:rPr>
        <w:t>
      5) көрсетілетін қызметті алушының біліктілік талаптарына сәйкес келмеуі.</w:t>
      </w:r>
    </w:p>
    <w:bookmarkEnd w:id="29"/>
    <w:bookmarkStart w:name="z32" w:id="3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мәселелері бойынша әрекетіне (әрекетсіздігіне) шағымданған жағдайда: шағым Министрліктің www.mks.gov.kz интернет-ресурсында, "Мемлекеттік көрсетілетін қызметтер" бөлімінде көрсетілген мекенжай бойынша көрсетілетін қызметті берушінің басшысының атына беріледі.</w:t>
      </w:r>
    </w:p>
    <w:bookmarkEnd w:id="31"/>
    <w:p>
      <w:pPr>
        <w:spacing w:after="0"/>
        <w:ind w:left="0"/>
        <w:jc w:val="both"/>
      </w:pPr>
      <w:r>
        <w:rPr>
          <w:rFonts w:ascii="Times New Roman"/>
          <w:b w:val="false"/>
          <w:i w:val="false"/>
          <w:color w:val="000000"/>
          <w:sz w:val="28"/>
        </w:rPr>
        <w:t>
      Шағым жазбаша нысанда пошта бойынша, портал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Көрсетілетін қызметті алушымен қол қойылған шағымда:</w:t>
      </w:r>
    </w:p>
    <w:bookmarkStart w:name="z34" w:id="32"/>
    <w:p>
      <w:pPr>
        <w:spacing w:after="0"/>
        <w:ind w:left="0"/>
        <w:jc w:val="both"/>
      </w:pPr>
      <w:r>
        <w:rPr>
          <w:rFonts w:ascii="Times New Roman"/>
          <w:b w:val="false"/>
          <w:i w:val="false"/>
          <w:color w:val="000000"/>
          <w:sz w:val="28"/>
        </w:rPr>
        <w:t>
      1) жеке тұлғаның – тегі, аты, әкесінің аты (ол болған жағдайда), қолы және тұрғылықты жері;</w:t>
      </w:r>
    </w:p>
    <w:bookmarkEnd w:id="32"/>
    <w:bookmarkStart w:name="z35" w:id="33"/>
    <w:p>
      <w:pPr>
        <w:spacing w:after="0"/>
        <w:ind w:left="0"/>
        <w:jc w:val="both"/>
      </w:pPr>
      <w:r>
        <w:rPr>
          <w:rFonts w:ascii="Times New Roman"/>
          <w:b w:val="false"/>
          <w:i w:val="false"/>
          <w:color w:val="000000"/>
          <w:sz w:val="28"/>
        </w:rPr>
        <w:t>
      2) заңды тұлғаның – атауы, пошталық мекенжайы, бизнес-идентификационный номер шығыс нөмірі мен күні көрсетіледі.</w:t>
      </w:r>
    </w:p>
    <w:bookmarkEnd w:id="33"/>
    <w:p>
      <w:pPr>
        <w:spacing w:after="0"/>
        <w:ind w:left="0"/>
        <w:jc w:val="both"/>
      </w:pPr>
      <w:r>
        <w:rPr>
          <w:rFonts w:ascii="Times New Roman"/>
          <w:b w:val="false"/>
          <w:i w:val="false"/>
          <w:color w:val="000000"/>
          <w:sz w:val="28"/>
        </w:rPr>
        <w:t>
      Шағымның көрсетілетін қызметті берушінің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түскен шағым тіркелген күнінен бастап 15 (он бес) жұмыс күні ішінде қаралуға жатады.</w:t>
      </w:r>
    </w:p>
    <w:bookmarkStart w:name="z36" w:id="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34"/>
    <w:bookmarkStart w:name="z37" w:id="35"/>
    <w:p>
      <w:pPr>
        <w:spacing w:after="0"/>
        <w:ind w:left="0"/>
        <w:jc w:val="left"/>
      </w:pPr>
      <w:r>
        <w:rPr>
          <w:rFonts w:ascii="Times New Roman"/>
          <w:b/>
          <w:i w:val="false"/>
          <w:color w:val="000000"/>
        </w:rPr>
        <w:t xml:space="preserve"> 4-тарау. Мемлекеттік қызметтің, оның ішінде электрондық нысанда көрсетілетін қызметтің ерекшеліктері ескеріле отырып қойылатын өзге талаптар</w:t>
      </w:r>
    </w:p>
    <w:bookmarkEnd w:id="35"/>
    <w:bookmarkStart w:name="z38" w:id="36"/>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36"/>
    <w:bookmarkStart w:name="z39" w:id="37"/>
    <w:p>
      <w:pPr>
        <w:spacing w:after="0"/>
        <w:ind w:left="0"/>
        <w:jc w:val="both"/>
      </w:pPr>
      <w:r>
        <w:rPr>
          <w:rFonts w:ascii="Times New Roman"/>
          <w:b w:val="false"/>
          <w:i w:val="false"/>
          <w:color w:val="000000"/>
          <w:sz w:val="28"/>
        </w:rPr>
        <w:t>
      1) Министрліктің www.mks.gov.kz интернет-ресурсында "Мемлекеттік көрсетілетін қызметтер" бөлімінде орналастырылған.;</w:t>
      </w:r>
    </w:p>
    <w:bookmarkEnd w:id="37"/>
    <w:bookmarkStart w:name="z40" w:id="38"/>
    <w:p>
      <w:pPr>
        <w:spacing w:after="0"/>
        <w:ind w:left="0"/>
        <w:jc w:val="both"/>
      </w:pPr>
      <w:r>
        <w:rPr>
          <w:rFonts w:ascii="Times New Roman"/>
          <w:b w:val="false"/>
          <w:i w:val="false"/>
          <w:color w:val="000000"/>
          <w:sz w:val="28"/>
        </w:rPr>
        <w:t>
      2) порталда орналастырылған.</w:t>
      </w:r>
    </w:p>
    <w:bookmarkEnd w:id="38"/>
    <w:bookmarkStart w:name="z41" w:id="39"/>
    <w:p>
      <w:pPr>
        <w:spacing w:after="0"/>
        <w:ind w:left="0"/>
        <w:jc w:val="both"/>
      </w:pPr>
      <w:r>
        <w:rPr>
          <w:rFonts w:ascii="Times New Roman"/>
          <w:b w:val="false"/>
          <w:i w:val="false"/>
          <w:color w:val="000000"/>
          <w:sz w:val="28"/>
        </w:rPr>
        <w:t>
      14. Көрсетілетін қызметті алушының мемлекеттік қызметті электрондық цифрлық қолы болған жағдайда, электрондық нысанда портал арқылы алу мүмкіндігі бар.</w:t>
      </w:r>
    </w:p>
    <w:bookmarkEnd w:id="39"/>
    <w:bookmarkStart w:name="z42" w:id="40"/>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алады.</w:t>
      </w:r>
    </w:p>
    <w:bookmarkEnd w:id="40"/>
    <w:bookmarkStart w:name="z43" w:id="41"/>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телефондары Министрліктің www.mks.gov.kz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2"/>
    <w:p>
      <w:pPr>
        <w:spacing w:after="0"/>
        <w:ind w:left="0"/>
        <w:jc w:val="left"/>
      </w:pPr>
      <w:r>
        <w:rPr>
          <w:rFonts w:ascii="Times New Roman"/>
          <w:b/>
          <w:i w:val="false"/>
          <w:color w:val="000000"/>
        </w:rPr>
        <w:t xml:space="preserve"> Мәдени құндылықтардың, ұлттық архив қорлары құжаттарының, архив құжаттары түпнұсқаларының экспортына лицензия беруге өтініш</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2441"/>
        <w:gridCol w:w="1230"/>
        <w:gridCol w:w="4170"/>
      </w:tblGrid>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дейін</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Лицензияның типі </w:t>
            </w:r>
            <w:r>
              <w:br/>
            </w:r>
            <w:r>
              <w:rPr>
                <w:rFonts w:ascii="Times New Roman"/>
                <w:b w:val="false"/>
                <w:i w:val="false"/>
                <w:color w:val="000000"/>
                <w:sz w:val="20"/>
              </w:rPr>
              <w:t>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
____ жылғы № ___</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Көрсетілетін қызметті алушы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Тағайындалған 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Сатып алушының елі </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Шығарылған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Өлшем бірлігі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 СЭҚ ТН бойынша тауардың коды және оның сипаттамасы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Қызмет алушының уәкілетті тұлғасы</w:t>
            </w:r>
            <w:r>
              <w:br/>
            </w:r>
            <w:r>
              <w:rPr>
                <w:rFonts w:ascii="Times New Roman"/>
                <w:b w:val="false"/>
                <w:i w:val="false"/>
                <w:color w:val="000000"/>
                <w:sz w:val="20"/>
              </w:rPr>
              <w:t>
Т.А.Ә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xml:space="preserve">
Қолы </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лицензия беруге өтінішке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2224"/>
        <w:gridCol w:w="677"/>
        <w:gridCol w:w="1660"/>
        <w:gridCol w:w="54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___________жылғы № ___________лицензияға </w:t>
            </w:r>
            <w:r>
              <w:br/>
            </w:r>
            <w:r>
              <w:rPr>
                <w:rFonts w:ascii="Times New Roman"/>
                <w:b w:val="false"/>
                <w:i w:val="false"/>
                <w:color w:val="000000"/>
                <w:sz w:val="20"/>
              </w:rPr>
              <w:t>
қосымша</w:t>
            </w:r>
          </w:p>
        </w:tc>
      </w:tr>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r>
              <w:br/>
            </w:r>
            <w:r>
              <w:rPr>
                <w:rFonts w:ascii="Times New Roman"/>
                <w:b w:val="false"/>
                <w:i w:val="false"/>
                <w:color w:val="000000"/>
                <w:sz w:val="20"/>
              </w:rPr>
              <w:t>
Т.А.Ә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xml:space="preserve">
Қолы </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967"/>
        <w:gridCol w:w="6863"/>
        <w:gridCol w:w="1886"/>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сәйкестікті растайтын құжаттар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ниетін растау</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комиссиясының тиісті Алқа шешімімен бекітілген тауарлардың жекелеген түрлерінің экспортына және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әкетілетін мәдени құндылықтардың неғұрлым тән кескіндегі өлшемі 10х15 сантиметр екі фотосуретін немесе әкетілетін мұрағат құжатының екі көшірмесі, ал қажет болған жағдайда – мәдени құндылықтың (мұрағат құжатының) өзін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иеленудің заңдылығы</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меншік құқығын растайтын құжат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құндылығы бар, бірақ антикварлық қаруға жатқызылмаған қаруды әкетуге берілетін қорытындының (рұқсаттама құжаттың) болуы</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құндылығы бар, бірақ антикварлық қаруға жатқызылмаған қару әкетілген жағдайда – қару айналымы саласында бақылауды жүзеге асыратын орган беретін қорытынды (рұқсаттама құжаты)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құндылығы бар, бірақ антикварлық қаруға жатқызылмаған қаруды әкетілген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