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1eac" w14:textId="8661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24 желтоқсандағы № ҚР ДСМ-44 бұйрығы. Қазақстан Республикасының Әділет министрлігінде 2018 жылғы 27 желтоқсанда № 18054 болып тіркелді. Күші жойылды - Қазақстан Республикасы Денсаулық сақтау министрінің 2020 жылғы 15 желтоқсандағы № ҚР ДСМ-273/2020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медициналық техникаға сервистік қызмет көрсетуді жүзеге асыру қағидаларын бекіту туралы" Қазақстан Республикасы Денсаулық сақтау және әлеуметтік даму министрінің 2015 жылғы 29 мамырдағы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11481 болып тіркелген, "Әділет" ақпараттық-құқықтық жүйесінде 2015 жылғы 23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медициналық техникаға сервистік қызмет көрсетуді жүзеге асыру қағидаларында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"1-тарау. Жалпы ережелер";</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кепілдікті сервистік қызмет көрсету – жеткізуші (дайындаушы, орындаушы) көрсететін кез келген техникалық қызмет көрсету түрлерін, техникалық диагностиканы және жабдықтың ақауын, жөндеу-қалпына келтіру жұмыстарын, техникалық, оның ішінде қашықтықтан (мамандандырылған бағдарламаны және жабдықты, баркодпен немесе өзге әдіспен сәйкестендірілген деректерді беру арнасын пайдаланумен онлайн режимде) консультацияларды қамтитын өндіруші зауыт белгілеген шығыс материалдарын және тозатын тораптарды қалпына келтіруді қоспағанда сатып алу шартымен, берудің ұзақ мерзімді шартымен, үш жақты сатып алу шартымен және қаржы лизингімен айдындалған мерзімге оны тиісінше пайдаланған және тегін сақтаған жағдайда жеткізілген медициналық техниканы жарамды күйінде ұстау жөніндегі көрсетілетін қызметтер кешені. Медициналық техникаға кепілдікті сервистік қызмет көрсету мерзімі пайдалануға енгізілген күннен бастап кемінде отыз жеті ай";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"5) медициналық техникаға сервистік қызмет көрсету – нормативтік және пайдалану құжаттамасымен, соның ішінде қашықтықтан (мамандандырылған бағдарламалар мен жабдықты, баркодпен немесе өзге де әдістермен сәйкестендірілген деректерді беру арнасын пайдаланумен онлайн режимде), регламенттелген медициналық техниканы мақсатты пайдалану кезінде оның жарамдылығы мен жұмысқа қабілеттілігін қолдау және қалпына келтіру жөніндегі іс-шаралар мен операциялар кешені".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7"/>
    <w:p>
      <w:pPr>
        <w:spacing w:after="0"/>
        <w:ind w:left="0"/>
        <w:jc w:val="both"/>
      </w:pPr>
      <w:r>
        <w:rPr>
          <w:rFonts w:ascii="Times New Roman"/>
          <w:b w:val="false"/>
          <w:i w:val="false"/>
          <w:color w:val="000000"/>
          <w:sz w:val="28"/>
        </w:rPr>
        <w:t>
      "2-тарау. Медициналық техникаға сервистік қызмет көрсетуді жүргізу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"Қазақстан Республикасында медициналық техникаға сервистік қызмет көрсетуді: </w:t>
      </w:r>
    </w:p>
    <w:bookmarkEnd w:id="8"/>
    <w:p>
      <w:pPr>
        <w:spacing w:after="0"/>
        <w:ind w:left="0"/>
        <w:jc w:val="both"/>
      </w:pPr>
      <w:r>
        <w:rPr>
          <w:rFonts w:ascii="Times New Roman"/>
          <w:b w:val="false"/>
          <w:i w:val="false"/>
          <w:color w:val="000000"/>
          <w:sz w:val="28"/>
        </w:rPr>
        <w:t>
      штатында медициналық техниканы жөндеу және оған қызмет көрсету маманы (мамандары) бар, медициналық техниканың тиісті түрлерін (атауларын) өндіруші кәсіпорындарында немесе медициналық техниканың тиісті түрлеріне техникалық қызмет көрсету бойынша кәсіби дайындықты жүзеге асыру құқығы бар ұйымдар мен мекемелерде оқудан өткен денсаулық сақтау субъектілері;</w:t>
      </w:r>
    </w:p>
    <w:p>
      <w:pPr>
        <w:spacing w:after="0"/>
        <w:ind w:left="0"/>
        <w:jc w:val="both"/>
      </w:pPr>
      <w:r>
        <w:rPr>
          <w:rFonts w:ascii="Times New Roman"/>
          <w:b w:val="false"/>
          <w:i w:val="false"/>
          <w:color w:val="000000"/>
          <w:sz w:val="28"/>
        </w:rPr>
        <w:t xml:space="preserve">
      сервистік қызметтер жүзеге асырады. </w:t>
      </w:r>
    </w:p>
    <w:p>
      <w:pPr>
        <w:spacing w:after="0"/>
        <w:ind w:left="0"/>
        <w:jc w:val="both"/>
      </w:pPr>
      <w:r>
        <w:rPr>
          <w:rFonts w:ascii="Times New Roman"/>
          <w:b w:val="false"/>
          <w:i w:val="false"/>
          <w:color w:val="000000"/>
          <w:sz w:val="28"/>
        </w:rPr>
        <w:t>
      2а, 2б және 3 қауіпсіздік кластарының медициналық техникасына сервистік қызмет көрсетуді медициналық техиканы өндірушінің сервистік қызметтері немесе медициналық техниканы өндірушіден сервистік қызмет көрсетуді жүргізу құқығына құжаттамалық растауы бар сервистік қызметтер жүзеге асырады".</w:t>
      </w:r>
    </w:p>
    <w:bookmarkStart w:name="z13" w:id="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қағаз және электрондық түрде қазақ және орыс тілдеріндегі оның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ресми интернет-ресурсына орналастыруды;</w:t>
      </w:r>
    </w:p>
    <w:bookmarkEnd w:id="12"/>
    <w:bookmarkStart w:name="z17" w:id="1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