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1cb53" w14:textId="971c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құралдар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28 желтоқсандағы № 107 бұйрығы. Қазақстан Республикасының Әділет министрлігінде 2018 жылғы 29 желтоқсанда № 18117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14.08.2023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Ақпараттық құралдар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"КЕЛІСІЛДІ" Қазақстан Республикасының Ақпарат және коммуникациялар </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Әділет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Білім және ғылым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Денсаулық сақтау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"КЕЛІСІЛДІ" Қазақстан Республикасының Инвестициялар және даму </w:t>
            </w:r>
          </w:p>
          <w:p>
            <w:pPr>
              <w:spacing w:after="20"/>
              <w:ind w:left="20"/>
              <w:jc w:val="both"/>
            </w:pPr>
            <w:r>
              <w:rPr>
                <w:rFonts w:ascii="Times New Roman"/>
                <w:b w:val="false"/>
                <w:i w:val="false"/>
                <w:color w:val="000000"/>
                <w:sz w:val="20"/>
              </w:rPr>
              <w:t>
</w:t>
            </w:r>
            <w:r>
              <w:rPr>
                <w:rFonts w:ascii="Times New Roman"/>
                <w:b/>
                <w:i w:val="false"/>
                <w:color w:val="000000"/>
                <w:sz w:val="20"/>
              </w:rPr>
              <w:t>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Қоғамдық даму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Қорғаныс және аэроғарыштық өнеркәсіп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Қорғаныс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Сыртқы істер министрлігі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"КЕЛІСІЛДІ" Қазақстан Республикасының Ұлттық қауіпсіздік комитеті </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"КЕЛІСІЛДІ" Қазақстан Республикасының Энергетика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107 бұйрығымен бекітілген</w:t>
            </w:r>
          </w:p>
        </w:tc>
      </w:tr>
    </w:tbl>
    <w:bookmarkStart w:name="z11" w:id="9"/>
    <w:p>
      <w:pPr>
        <w:spacing w:after="0"/>
        <w:ind w:left="0"/>
        <w:jc w:val="left"/>
      </w:pPr>
      <w:r>
        <w:rPr>
          <w:rFonts w:ascii="Times New Roman"/>
          <w:b/>
          <w:i w:val="false"/>
          <w:color w:val="000000"/>
        </w:rPr>
        <w:t xml:space="preserve"> Ақпараттық құралдар тізбесі</w:t>
      </w:r>
    </w:p>
    <w:bookmarkEnd w:id="9"/>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Ұлттық экономика министрінің 31.12.2024 </w:t>
      </w:r>
      <w:r>
        <w:rPr>
          <w:rFonts w:ascii="Times New Roman"/>
          <w:b w:val="false"/>
          <w:i w:val="false"/>
          <w:color w:val="ff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құралдың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құралдарды ұсынатын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 немесе ақпараттық құралдарды алатын өзге де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құралды ұсыну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субъектілері үшін парниктік газдарды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бірліктерінің саудасы жүйесінің операторы атынан "Жасыл даму" АҚ (Мемлекеттік көміртегі кадастры)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15 сәуірге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субъектілері үшін парниктік газдарды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даму" АҚ атынан көміртегі бірліктерінің саудасы жүйесінің операторы (Мемлекеттік көміртегі кадастры)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15 сәуірге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объектілердің операторлары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есеп беру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шығарындыларды мониторингтеу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төгінділерді мониторингтеу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мониторингтеу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ластану деңгейін мониторингтеу бойынша есеп тоқсан сайын есепті тоқсаннан кейінгі 10 жұмыс күні ішінде тапсырылады;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мониторинг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аймағының шекарасындағы әсерді мониторингтеу (атмосфералық ауа, су ресурстары, топырақ жамылғысы) бойынша есеп тоқсан сайын есепті тоқсаннан кейінгі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полигондарындағы газды мониторингтеу бойынша есеп тоқсан сайын есепті тоқсаннан кейігі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мұнай операцияларын жүргізу кезінде өндірістік экологиялық мониторинг шеңберінде кезеңдік есептерді ұсыну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экологиялық мониторинг бойынша тоқсандық және жылдық есептер тоқсан аяқталғаннан кейін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 мониторингтеу бойынша тоқсандық және жылдық есептер есепті кезең аяқталғаннан кейін 10 жұмыс күні ішінде ұсынылады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мониторингтеу бойынша жылдық есептерді табиғатты пайдаланушы есепті кезең аяқталғаннан кейінгі 2 ай ішінде ұсынады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пайда болған кезден бастап 3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түгендеу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1 қаңтардан 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 бойынша кадастрлық 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пайдалану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қоршаған ортаны қорғау саласындағы уәкілетті органның ведомстволық бағынысты ұйымы және оның аумақтық бөлімшелері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құжаттардың қалыптастырылуына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объектісі бойынша кадастрлық 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ЖАО-ның қалдықтарды жинауға және жоюға жер учаскесін бөлу туралы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орналасқан жер бойынша өздерінің құзыреті шеңберінде облыстардың (республикалық маңызы бар қаланың, астананың), аудандардың (облыстық маңызы бар қалалардың) ЖАО, аудандық маңызы бар қалалардың, кенттердің, ауылдардың, ауылдық округтердің әкімдері растаған, жер учаскесінің шекараларын белгілеу және жер учаскесіне құқық белгілейтін құжаттардың берілгені туралы анықтаманы;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 құрудың технико-экономикалық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 құруға мемлекеттік экологиялық және санитариялық-эпидемиологиялық сараптамалардың оң қорытындыларын қамтиды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ластаушы заттардың шығарылуымен және төгілуімен байланысты авариялар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операторлары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ластаушы заттар анықталған кезде бастап 2 сағат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мынадай өз жүйесін пайдалану арқылы кеңейтілген міндеттемелерін орындауын растайтын құжаттар: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кәдеге жаратудың өзіндік жүйесі бар өндірушілер (импорттаушылар)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міндеттемелерінің операторы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(есепті айдан кезеңнен кейінгі айдың 20-сынан кешіктірмей)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Экология, геология және табиғи ресурстар министрінің 2022 жылғы 9 қарашадағы № 690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30485 болып тіркелген) Қалдықтарды жинаудың, тасымалдаудың, қайта пайдалануға дайындаудың, сұрыптаудың, өңдеудің, қайта өңдеудің, залалсыздандырудың және (немесе)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жөніндегі міндеттемелердің орындалғанын растау ретінде қоршаған ортаны қорғау саласындағы уәкілетті органға өндірушілердің (импорттаушылардың) кеңейтілген міндеттемелері қолданылатын өнімнің (тауарлардың) тұтынушылық қасиеттері жоғалғаннан кейін түзілген қалдықтардың жиналғанын, тасымалданғанын, қайта пайдалануға дайындалғанын, сұрыпталғанын, өңделгенін, қайта өңделгенін, залалсыздандырылғанын және (немесе) кәдеге жаратылғанын растайтын құжаттарын ұсыну туралы қағидалардың 3- тармағының 2) тармақшасына сәйкес ұсынылатын түгендеу тізімдемесіндегі реттік нөмірге сілтеме жасай отырып, қалдықтарды жинау, тасымалдау, қайта пайдалануға дайындау, сұрыптау, өңдеу, қайта өңдеу, залалсыздандыру және (немесе) кәдеге жарату үшін меншікті техникасы мен жабдықтарының пайдаланудың сипаттамасы бар қалдықтарды жинау, тасымалдау, қайта пайдалануға дайындау, сұрыптау, өңдеу, қайта өңдеу, залалсыздандыру және (немесе) кәдеге жарату бойынша қызметке арналған өндірушінің (импорттаушының) технологиялық регламенті. Технологиялық регламентте қалдықтарды жинау, тасымалдау, қайта пайдалануға дайындау, сұрыптау, өңдеу, қайта өңдеу, залалсыздандыру және (немесе) кәдеге жарату процестері, сондай-ақ олардың нақты орналасқан жері (мекенжайы) көрсетіле отырып, оларды жүзеге асыру орындары жеке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8265 болып тіркелген) (бұдан әрі – № 562 бұйрық) бекітілген нысанға сәйкес ресімделген өндірушінің (импорттаушының) меншікті техника мен жабдық бөлігіндегі негізгі құралдарының түгендеу тізімдемесі және (немесе) меншікті техника мен жабдық бөлігіндегі қорлардың түгендеу тізімдемесі;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қалдықтарды жинауды растайтын құжаттар:</w:t>
            </w:r>
          </w:p>
          <w:p>
            <w:pPr>
              <w:spacing w:after="20"/>
              <w:ind w:left="20"/>
              <w:jc w:val="both"/>
            </w:pPr>
            <w:r>
              <w:rPr>
                <w:rFonts w:ascii="Times New Roman"/>
                <w:b w:val="false"/>
                <w:i w:val="false"/>
                <w:color w:val="000000"/>
                <w:sz w:val="20"/>
              </w:rPr>
              <w:t>
стационарлық және (немесе) жылжымалы жинау пункттері арқылы жинау кезінде қалдықтарды қабылдап алу-беру актісі;</w:t>
            </w:r>
          </w:p>
          <w:p>
            <w:pPr>
              <w:spacing w:after="20"/>
              <w:ind w:left="20"/>
              <w:jc w:val="both"/>
            </w:pPr>
            <w:r>
              <w:rPr>
                <w:rFonts w:ascii="Times New Roman"/>
                <w:b w:val="false"/>
                <w:i w:val="false"/>
                <w:color w:val="000000"/>
                <w:sz w:val="20"/>
              </w:rPr>
              <w:t>
жиналған қалдықтардың әрбір партиясы үшін тексерілген таразы жабдығында өлшеу нәтижелері туралы сертификаттар;</w:t>
            </w:r>
          </w:p>
          <w:p>
            <w:pPr>
              <w:spacing w:after="20"/>
              <w:ind w:left="20"/>
              <w:jc w:val="both"/>
            </w:pPr>
            <w:r>
              <w:rPr>
                <w:rFonts w:ascii="Times New Roman"/>
                <w:b w:val="false"/>
                <w:i w:val="false"/>
                <w:color w:val="000000"/>
                <w:sz w:val="20"/>
              </w:rPr>
              <w:t>
таразы жабдығын тексеру сертификаттары;</w:t>
            </w:r>
          </w:p>
          <w:p>
            <w:pPr>
              <w:spacing w:after="20"/>
              <w:ind w:left="20"/>
              <w:jc w:val="both"/>
            </w:pPr>
            <w:r>
              <w:rPr>
                <w:rFonts w:ascii="Times New Roman"/>
                <w:b w:val="false"/>
                <w:i w:val="false"/>
                <w:color w:val="000000"/>
                <w:sz w:val="20"/>
              </w:rPr>
              <w:t xml:space="preserve">
№562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ресімделген жиналатын қалдықтарға арналған қорлардың кіріс ордері;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қалдықтарды тасымалдауды растайтын құжаттар:</w:t>
            </w:r>
          </w:p>
          <w:p>
            <w:pPr>
              <w:spacing w:after="20"/>
              <w:ind w:left="20"/>
              <w:jc w:val="both"/>
            </w:pPr>
            <w:r>
              <w:rPr>
                <w:rFonts w:ascii="Times New Roman"/>
                <w:b w:val="false"/>
                <w:i w:val="false"/>
                <w:color w:val="000000"/>
                <w:sz w:val="20"/>
              </w:rPr>
              <w:t>
тауарлық-көліктік жүкқұжаттарды және (немесе) теміржол көліктік жүкқұжаттары;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қалдықтарды қайта өңдеуді растайтын құжаттар:</w:t>
            </w:r>
          </w:p>
          <w:p>
            <w:pPr>
              <w:spacing w:after="20"/>
              <w:ind w:left="20"/>
              <w:jc w:val="both"/>
            </w:pPr>
            <w:r>
              <w:rPr>
                <w:rFonts w:ascii="Times New Roman"/>
                <w:b w:val="false"/>
                <w:i w:val="false"/>
                <w:color w:val="000000"/>
                <w:sz w:val="20"/>
              </w:rPr>
              <w:t xml:space="preserve">
№562 бұйрықпен бекітілген нысанға сәйкес ресімделген өндіріске арналған қорларды есептен шығару актісі және (немесе) "Бухгалтерлік есеп және қаржылық есептілік туралы" Қазақстан Республикасы Заңының 7-бабының </w:t>
            </w:r>
            <w:r>
              <w:rPr>
                <w:rFonts w:ascii="Times New Roman"/>
                <w:b w:val="false"/>
                <w:i w:val="false"/>
                <w:color w:val="000000"/>
                <w:sz w:val="20"/>
              </w:rPr>
              <w:t>3-тармағына</w:t>
            </w:r>
            <w:r>
              <w:rPr>
                <w:rFonts w:ascii="Times New Roman"/>
                <w:b w:val="false"/>
                <w:i w:val="false"/>
                <w:color w:val="000000"/>
                <w:sz w:val="20"/>
              </w:rPr>
              <w:t xml:space="preserve"> сәйкес әзірленген өзге де құжаттар;</w:t>
            </w:r>
          </w:p>
          <w:p>
            <w:pPr>
              <w:spacing w:after="20"/>
              <w:ind w:left="20"/>
              <w:jc w:val="both"/>
            </w:pPr>
            <w:r>
              <w:rPr>
                <w:rFonts w:ascii="Times New Roman"/>
                <w:b w:val="false"/>
                <w:i w:val="false"/>
                <w:color w:val="000000"/>
                <w:sz w:val="20"/>
              </w:rPr>
              <w:t xml:space="preserve">
№562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ресімделген қалдықтарды қайта өңдеу нәтижесінде алынған дайын өнімге арналған қорлардың кіріс ордері;</w:t>
            </w:r>
          </w:p>
          <w:p>
            <w:pPr>
              <w:spacing w:after="20"/>
              <w:ind w:left="20"/>
              <w:jc w:val="both"/>
            </w:pPr>
            <w:r>
              <w:rPr>
                <w:rFonts w:ascii="Times New Roman"/>
                <w:b w:val="false"/>
                <w:i w:val="false"/>
                <w:color w:val="000000"/>
                <w:sz w:val="20"/>
              </w:rPr>
              <w:t>
онда көрсетілген талаптар өндірілетін өнімге (тауарға) (бар болса) қолданылған жағдайда, өндірілетін өнімнің ұлттық стандарттарға сәйкестігін растайтын құжаттар;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өнімді (тауарды) өткізуді және (немесе) әкелуді растайтын құжаттар мен мәліметтер, атап айтқанда:</w:t>
            </w:r>
          </w:p>
          <w:p>
            <w:pPr>
              <w:spacing w:after="20"/>
              <w:ind w:left="20"/>
              <w:jc w:val="both"/>
            </w:pPr>
            <w:r>
              <w:rPr>
                <w:rFonts w:ascii="Times New Roman"/>
                <w:b w:val="false"/>
                <w:i w:val="false"/>
                <w:color w:val="000000"/>
                <w:sz w:val="20"/>
              </w:rPr>
              <w:t>
бухгалтерлік есептің электрондық базасынан өткізілген өнім сатып алушылары және массасы туралы деректері бар дайын өнімді (тауарларды) өткізу туралы есеп;</w:t>
            </w:r>
          </w:p>
          <w:p>
            <w:pPr>
              <w:spacing w:after="20"/>
              <w:ind w:left="20"/>
              <w:jc w:val="both"/>
            </w:pPr>
            <w:r>
              <w:rPr>
                <w:rFonts w:ascii="Times New Roman"/>
                <w:b w:val="false"/>
                <w:i w:val="false"/>
                <w:color w:val="000000"/>
                <w:sz w:val="20"/>
              </w:rPr>
              <w:t>
қалдық және дайын өнім бөлігінде есепті жартыжылдық үшін материалдық ведомость;</w:t>
            </w:r>
          </w:p>
          <w:p>
            <w:pPr>
              <w:spacing w:after="20"/>
              <w:ind w:left="20"/>
              <w:jc w:val="both"/>
            </w:pPr>
            <w:r>
              <w:rPr>
                <w:rFonts w:ascii="Times New Roman"/>
                <w:b w:val="false"/>
                <w:i w:val="false"/>
                <w:color w:val="000000"/>
                <w:sz w:val="20"/>
              </w:rPr>
              <w:t>
шарттар (келісімшарттар), буып-түю парақтары не өнім паспорты (болған жағдайда);</w:t>
            </w:r>
          </w:p>
          <w:p>
            <w:pPr>
              <w:spacing w:after="20"/>
              <w:ind w:left="20"/>
              <w:jc w:val="both"/>
            </w:pPr>
            <w:r>
              <w:rPr>
                <w:rFonts w:ascii="Times New Roman"/>
                <w:b w:val="false"/>
                <w:i w:val="false"/>
                <w:color w:val="000000"/>
                <w:sz w:val="20"/>
              </w:rPr>
              <w:t>
халықаралық тасымалдауды растайтын өнімге (тауарларға) арналған халықаралық тауар-көлік жүкқұжаттарын қоса алғанда, көлік жүкқұжаттары, сондай-ақ Қазақстан Республикасының аумағында өнімнің (тауарлардың) орын ауыстыруын растайтын құжаттар;</w:t>
            </w:r>
          </w:p>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Шекара қызметі аумақтық бөлімшесінің құрылымдық бөлімшелері беретін мемлекеттік бақылаудан өту туралы талонның нысаны және оны ұсыну қағидаларын бекіту туралы" Қазақстан Республикасы Қаржы министрінің 2018 жылғы 30 қаңтардағы № 85 және Қазақстан Республикасы Ұлттық қауіпсіздік комитеті төрағасының 2018 жылғы 6 ақпандағы № 5 нс бірлескен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16413 болып тіркелген) бекітілген нысанға сәйкес ресімделген мемлекеттік бақылаудан өту туралы талон (болған жағдайда)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ведомостары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субъектілер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ЖАО-ның ауыл шаруашылығы бөлімі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15 қаңтардан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 есепке алу ведомостары: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есепке алу ведомостары;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қаракөл тұқымды қойларды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түйелерді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түйеқұстарды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теңбіл бұғыларды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 араларын есепке алу ведомосы;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қаракөл тұқымды қойлардың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түйелердің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түйеқұстардың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маралдардың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теңбіл бұғылардың мемлекеттік тіркелімі;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бал аралардың мемлекеттік тіркелімі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асыл тұқымдық орталықтарындағы асыл тұқымды тұқымдық жануарлардың саны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бесінші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асыл тұқымдық орталықтарындағы асыл тұқымды тұқымдық жануарларды бағалау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жылғы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жануарлардың ұрық мөлшері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ұрықтары мен эмбриондарын сату бойынша асыл тұқымдық орталықтар, дистрибьютерлік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бесінші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ірі қара мал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қой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қарақөл қой тұқымының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ешкі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шошқа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жылқы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жануарлардың түйе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түйеқұс тұқымдарының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оныншы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өндірісі және (немесе) өткізілуі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(10 шілдеге дейін бір рет және 10 қаңтарға дейін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қозғалысы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(10 шілдеге дейін бір рет және 10 қаңтарға дейін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сақталуы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өңдеулерді жүргізуі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(наурыздан қыркүйекке дейін, әр айдың 10-күніне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және жарамсыз пестицидтерді және олардың ыдыстарын, сондай-ақ пайдаланған пестицидтердің ыдыстарын залалсыздандыру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фитосанитариялық есепке алу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 ведомствосының аудандық инспекциялары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жіктеуі бойынша қорлар бекітілген кезде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 ресурстар және минералды қорлар туралы қазақстандық жария есептілік кодексінің стандарты бойынша жасалған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қорлары жөніндегі мемлекеттік комиссияның жіктеуі бойынша бекітілген қорлар кезіндегі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минералды ресурстар және минералды қорлар туралы қазақстандық жария есептілік кодексінің стандарты бойынша жасалған өндірілген қатты пайдалы қазбалар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жөніндегі лицензиялық міндеттемелердің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w:t>
            </w:r>
          </w:p>
          <w:p>
            <w:pPr>
              <w:spacing w:after="20"/>
              <w:ind w:left="20"/>
              <w:jc w:val="both"/>
            </w:pPr>
            <w:r>
              <w:rPr>
                <w:rFonts w:ascii="Times New Roman"/>
                <w:b w:val="false"/>
                <w:i w:val="false"/>
                <w:color w:val="000000"/>
                <w:sz w:val="20"/>
              </w:rPr>
              <w:t>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немесе кең таралған пайдалы қазбаларды өндіру жөніндегі лицензиялық міндеттемелердің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бойынша құзыретті орган, кең таралған пайдалы қазбаларды өндіру бойынша облыстың, республикалық маңызы бар қаланың, астананың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немесе өндіру бойынша сатып алынған тауарлар, жұмыстар және көрсетілетін қызметтер және олардағы жергілікті қамту үлесі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қатты пайдалы қазбаларды барлау немесе өндіру бойынша тікелей немесе жанама бақылайтын тұлғалардың және (немесе) ұйымдардың құрамы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Лицензиялық/келісімшарттық талаптар мен жұмыс бағдарламасы (қатты немесе кең таралған пайдалы қазбаларды барлау және (немесе) өндіру) міндеттемелерін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және (немесе) өндіру жөніндегі құзыретті орган кең таралған пайдалы қазбаларды барлау және (немесе) өндіру бойынша жер қойнауын зерделеу жөніндегі уәкілетті органға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үлгілік келісімшарт бойынша міндеттемелерді орындау туралы есеп (пайдалы қатты қазбаларды, жер асты сулары және емдік балшықтар)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жер асты сулары және емдік балшықтар жөніндегі құзыретті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мерзімдік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арналған лицензиясы бар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(күнтізбелік жыл үшін есептер есепті жылдан кейінгі жылғы 30 сәуірден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күнтізбелік жыл үшін есептер нақты жер қойнауын пайдалану кезеңі үшін ұсынылады.</w:t>
            </w:r>
          </w:p>
          <w:p>
            <w:pPr>
              <w:spacing w:after="20"/>
              <w:ind w:left="20"/>
              <w:jc w:val="both"/>
            </w:pPr>
            <w:r>
              <w:rPr>
                <w:rFonts w:ascii="Times New Roman"/>
                <w:b w:val="false"/>
                <w:i w:val="false"/>
                <w:color w:val="000000"/>
                <w:sz w:val="20"/>
              </w:rPr>
              <w:t>
Жер қойнауы учаскесін пайдалану кезеңінің соңғы толық емес күнтізбелік жыл үшін есептер көрсетілген кезең аяқталғаннан кейін екі айдан кешіктірілмей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 бойынша түпкілікті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арналған лицензиясы бар жер қойнауын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зерделеу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 тоқтатылған күннен бастап үш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және оның өмірлік циклі процестерінің қауіпсіздігі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химиялық өнімнің қауіпсіздігі саласындағы техникалық регламенттерінің және заңнамасының талаптарына сәйкес химиялық өнімнің және оның өмірлік циклы процестерінің анықталған сәйкессіздіктері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(өндіруші, жеткізуші,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мемлекеттік реттеуді салалық бағыттылығына сәйкес жүзеге асыратын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және оның өмірлік циклі процестерінің және техникалық регламенттердің сәйкессіздігін анықтау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(өндіруші, өнім беруші,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қауіпсіздігі саласындағы мемлекеттік реттеуді салалық бағыттылығына сәйкес жүзеге асыратын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айналымы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асыру үшін қажетті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объектісі орналасқан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қалдығы және (немесе) айналымы туралы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 (жіберу), оның ішінде импорт (бөлшек саудада өткізуді қоспағанда) бойынша операцияларды жүзеге асыратын жеке немесе заңды тұлға және (немесе) заңды тұлғаның құрылымдық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объектісінің орналасқан орны бойынша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өндірушілер декларация тапсырмайды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айналымы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және мұнай өнімдерінің қозғалысы жөніндегі тәуліктік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ақпараттық-талдау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 бойынша 04:00-ге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жөнелту жөніндегі тәуліктік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(Астана уақыты бойынша 11:00-ге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 бойынша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тиеп-жөнелту жөніндегі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өнімдерінің қозғалысы туралы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ішкі нарыққа және экспортқа тиеп-жөнелту жөніндегі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атауын көрсете отырып, ауыл шаруашылығы өнімдерін өндірушілер үшін дизельдік отынды тиеп-жөнелту жөніндегі тәулік сайынғы</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атауын көрсете отырып, әлеуметтiк-өндiрiстiк объектілер және мекемелер үшiн мазутты жөнелту жөніндегі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Әуежайларға авиациялық отынды тиеп-жөнелту туралы тәулік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бағасы туралы апта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импорты туралы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және қалалар бөлінісінде бөлшек сауда бағасы жөніндегі күн сайынғы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бөлінісінде бөлшек сауда бағасы туралы апта сайынғы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кешенінің ахуалдық-талдамалық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(сағат 13:00-ге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түсуі және сақтауда болуы туралы ай сайынғы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базаларының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кешеннің жағдай-аналитикалық орталығы"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өндіруді жүзеге асыратын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 арқылы жеткізушінің және (немесе) бөлшек сауда арқылы өткізушінің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өндіруді жүзеге асыратын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базаларынан (резервуарларынан) мұнай өнімдерін көтерме саудада жеткізушінің және (немесе) бөлшек саудада өткізушінің құрылымдық бөлімшесінің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(филиалдар және өкілдіктер) құрылымдық бөлімшелерін қоспағанда, мұнай өнімдері базаларынан (резервуарларынан) мұнай өнімдерін көтерме саудада және (немесе) бөлшек саудада өткізуді жүзеге асыратын жеке кәсіпкерлер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станцияларынан мұнай өнімдерін бөлшек сауда арқылы өткізушінің мұнай өнімдері айналымының теңгерімі" мұнай өнімдерінің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станцияларынан мұнай өнімдерін бөлшек сауда арқылы өткізуді жүзеге асыратын жеке кәсіпкерлер және заңды тұлғалар, заңды тұлғаның құрылымдық бөлімшелері (филиалдары мен өкілдіктері)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жөніндегі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жеткізушісі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аспаптарының жұмысында ақаулар анықталғаны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(оның аумақтық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анықталған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қауіпсіздігі және оның сапасының көрсеткіштері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саласындағы уәкілетті орган, үшінші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оның ішінде Қазақстан Республикасының аумағында тұтыну үшін әкелінетін тауарлық газды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және сақтау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көлік, газ таратушы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ұлттық оператор ("ҚазТрансГаз"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сұйытылған табиғи газды өндіру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w:t>
            </w:r>
          </w:p>
          <w:p>
            <w:pPr>
              <w:spacing w:after="20"/>
              <w:ind w:left="20"/>
              <w:jc w:val="both"/>
            </w:pPr>
            <w:r>
              <w:rPr>
                <w:rFonts w:ascii="Times New Roman"/>
                <w:b w:val="false"/>
                <w:i w:val="false"/>
                <w:color w:val="000000"/>
                <w:sz w:val="20"/>
              </w:rPr>
              <w:t>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сұйытылған мұнай газын және сұйытылған табиғи газды өндірудің алдағы бес жылға арналған болжамды көлемі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w:t>
            </w:r>
          </w:p>
          <w:p>
            <w:pPr>
              <w:spacing w:after="20"/>
              <w:ind w:left="20"/>
              <w:jc w:val="both"/>
            </w:pPr>
            <w:r>
              <w:rPr>
                <w:rFonts w:ascii="Times New Roman"/>
                <w:b w:val="false"/>
                <w:i w:val="false"/>
                <w:color w:val="000000"/>
                <w:sz w:val="20"/>
              </w:rPr>
              <w:t>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(жоспарланған кезең басталғанға дейін кемінде 3 ай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сұйытылған мұнай газын өндіру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басқа тұлғаларға тиесілі көмірсутек шикізатынан сұйытылған мұнай газын өндіру көлемі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сұйытылған мұнай газын тиеп-жөнелту және (немесе)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жоспарынан тыс сұйытылған мұнай газын тиеп-жөнелту және (немесе) өткізу жөніндегі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жоспары шеңберінде сұйытылған мұнай газын тиеп-жөнелту және (немесе)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өздеріне тиесілі көмірсутегі шикізатын өңдеу процесінде өндірілген сұйытылған мұнай газының меншік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оның ішінде Қазақстан Республикасының аумағынан тыс жерлерде өндірілген және Қазақстан Республикасының аумағына тұтыну үшін әкелінген сұйытылған мұнай газын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және (немесе) бөлшек саудада өткізуді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Аумақтарында осындай өткізу жүзеге асырылатын облыстардың, республикалық маңызы бар қалалардың және астананың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оның ішінде Қазақстан Республикасының аумағынан тыс жерлерде өндірілген және Қазақстан Республикасының аумағына тұтыну үшін әкелінген сұйытылған табиғи газды өткізу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көтерме саудада өткізуді жүзеге асыратын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алдағы уақытта Қазақстан Республикасының аумағынан тыс өткізу (экспорт немесе Қазақстан Республикасының кедендік аумағынан тыс өңдеу)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болжалды өткізу күніне дейін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Қазақстан Республикасының аумағынан тыс өткізу (экспорт немесе Қазақстан Республикасының кедендік аумағынан тыс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уран өнімін Қазақстан Республикасының аумағынан тыс өткізгеннен кейін (экспорт немесе Қазақстан Республикасының кедендік аумағынан тыс өңдеу) 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 алдағы уақытта Қазақстан Республикасының аумағына өткізу (импорт немесе Қазақстан Республикасының кедендік аумағында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болжалды өткізу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өнімінің Қазақстан Республикасының аумағына өткізілуі (импорт немесе Қазақстан Республикасының кедендік аумағында қайта өңдеу)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Қазақстан Республикасының аумағына өткізілгеннен кейін (импорт немесе Қазақстан Республикасының кедендік аумағында өңдеу)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өткізілген уран өнімі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10-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өткізілген (алынған) уран өнімі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кезеңнен кейінгі айдың 10-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аумағынан тыс болжамды өткізілуі (экспорты)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болжамды өткізу (экспорты)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 болжамды өткізілуі (импорты)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тыс болжамды өткізілуі (экспорты)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ядролық материалдардың болжамды өткізілуі (материалдардың теңгерім аймағынан әкету)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ядролық материалдың болжамды өткізілуі (материалдардың теңгерім аймағынан әкету)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 бойынша болжамды өткізілуі (материалдардың теңгерім аймағына алу) туралы алдын ала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Қазақстан Республикасының аумағы бойынша болжамды өткізілуі (материалдардың теңгерім аймағынан алу) күніне дейін күнтізбелік 30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Қазақстан Республикасының аумағынан тыс өткізу (экспорт)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Қазақстан Республикасының аумағынан тыс өткізгеннен (экспорттан)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Қазақстан Республикасының аумағы бойынша өткізу (материалдардың теңгерім аймағынан әкету)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Қазақстан Республикасының аумағында ядролық материалды өткізуден (материалдарды теңгерім аумағынан әкетуден)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аумағына өткізу (импорты)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ядролық материалдың Қазақстан Республикасының аумағына орын ауыстыруынан (импортынан) кейін күнтізбелік 5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Қазақстан Республикасының аумағы бойынша өткізу (материалдардың теңгерім аймағына алу)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ядролық материалдың Қазақстан Республикасының аумағында орын ауыстыруынан кейін күнтізбелік 5 күн ішінде (материалдардың теңгерім аймағына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материалдардың түгендеу санының өзгеруі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ұсынылатын ай аяқталған соң күнтізбелік 10 күн ішінде айына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материалдың нақты қолда бар санының тізімі және материалдық-теңгерімдік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түгендеу жүргізуден кейін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ядролық және (немесе) радиациялық қауіпсіздіктің жай-күйін тексеру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ақпаннан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жағдайы туралы апта сайынғы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желіге босатудың нақты тәуліктік көлемдері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(жеткізу айынан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желіге босатудың алдағы бір жылға арналған, айларға бөлінген болжамды көлемі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жөніндегі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(20 - желтоқсанға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жеткізудің тәуліктік және айлық кестелері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компанияға және (немесе) жүйелік операторға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басталғанға дейін күнтізбелік 10 күн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 орталықтандырылған жедел-диспетчерлік басқаруды жүзеге асыру үшін қажет ақпарат және электр станциялары жұмысының техникалық-экономикалық көрсеткіштері жөнінде нақты ақпарат (өндіру, шиналардан босату, өз мұқтаждары, шиналардан электр энергиясын босатуға үлестік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беруге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 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жабдықты пайдаланумен байланысты, сондай-ақ орталықтандырылған жылумен жабдықтау жүйелеріндегі технологиялық бұзушылықтар мен жазатайым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беруге қатысушылар, жылумен жабдықтау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операторға мемлекеттік энергетикалық қадағалау және бақылау жөніндегі уәкілетті орган немесе ЖАО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 туындаған кезден бастап 15 минут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өткізуге жұмсалатын шығындар бойынша, өткен күнтізбелік жылы электр энергиясын өндіру және өткізу көлемдері бойынша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пайдаланатын энергия өндіруші ұйымдарды қоспағанда, энергия өндіруші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(31 наурыздан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туралы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және тасымалдауға қатысушылар, жылумен жабдықтау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уәкілетті орган немесе ЖАО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p>
            <w:pPr>
              <w:spacing w:after="20"/>
              <w:ind w:left="20"/>
              <w:jc w:val="both"/>
            </w:pPr>
            <w:r>
              <w:rPr>
                <w:rFonts w:ascii="Times New Roman"/>
                <w:b w:val="false"/>
                <w:i w:val="false"/>
                <w:color w:val="000000"/>
                <w:sz w:val="20"/>
              </w:rPr>
              <w:t>
(есепті айдан кейінгі айдың 7-күніне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бұзушылықтар туралы жазбаша жедел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өндіруге және тасымалдауға қатысушылар, жылумен жабдықтау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қадағалау және бақылау жөніндегі уәкілетті орган немесе ЖАО (құзыреті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 (технологиялық бұзушылық туындаған және өндірістегі жазатайым оқиғалар орын алған кезден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желілерінде жаңартылатын энергия көздерін пайдалану бойынша объектілер жеткізетін электр энергиясының көлемдері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Желілеріне жаңартылатын энергия көздерін пайдалану бойынша объектілер қосылған энергия жеткізуші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қолдау бойынша қаржы-есеп айырысу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өнімдер мен шикізатты өндіруді, дайындауды (союды), сақтауды, өңдеуді және өткізуді жүзеге асыратын объектілердегі жануарлардан алынатын өнім мен шикізаттың ветеринариялық-санитариялық сараптамасы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объектілеріндегі (базарлардағы) жануарлардан алынатын өнімдер мен шикізаттың ветеринариялық-санитариялық сараптамасы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алынатын биологиялық препараттардың болуы және жұмсалуы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ветеринариялық биопрепараттарды өндіруі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қолданылуы, жемшөп пен жемшөп қоспаларының пайдаланылуы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кезеңнен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қырылуы, бiрнеше жануардың бiр мезгiлде ауыруы туралы немесе олардың әдеттен тыс мiнез көрсетуі жағдайлары туралы хабарлау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ветеринария саласындағы қызметті жүзеге асыратын бөлімшелері, ЖАО құрған мемлекеттiк ветеринариялық ұйымдарға, мемлекеттiк ветеринариялық-санитариялық бақылау және қадағалау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өлгені анықталған сәттен бастап бір тәуліктен аспайтын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сатып алынған жануарларды (жануарларды), алынған төлдерді, оны (оларды) сою және өткізу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қызметін жүзеге асыратын ЖАО-ның бөлімшелері, ЖАО құратын мемлекеттік ветеринариялық ұйымдар, мемлекеттік ветеринариялық-санитариялық бақылау және қадағалау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жерге келгеннен кейін 3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кәсіпкерлік қызметті жүзеге асыратын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қызметті жүзеге асыратын ЖАО-ның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кезеңнен кейінгі айдың 10-күнінен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сақтандыру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(ұстап қалған) және аударылған аударымдар және (немесе) жарналар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кіріс алатын жұмыскерлер мен жеке тұлғалардың ай сайынғы жүргізілген аударымдары, сондай-ақ ұсталып қалған және аударылған жарналары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айналымы жөніндегі декларацияны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өндіруді және олардың айналымын жүзеге асыратын жеке немесе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алкогольдік сусындар өндірісінде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(немесе) шарап материалының өндірісі және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өндіруді және олардың айналымын жүзеге асыратын жеке немесе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және оның айналымы жөніндегі декларация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өнімдерін өндіруді және олардың айналымын жүзеге асыратын жеке немесе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20-күнінен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уланулар, айналадағыларға қауіп төндіретін психикалық және мінез-құлықтың бұзылу (аурулар)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медициналық-санитариялық салдарларының пайда болу қауіпі және (немесе)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жағдайлар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алған жарақаттар, жаралар, криминалдық түсіктер бойынша жүгінген адамдар туралы, айналадағыларға қауіп төндіретін аурулар жағдайлары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мән-жайлар туындаған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қауіпті жұқпалы аурулардың алдын алу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зерттеулердің алдын ала оң нәтижесін алу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аумақтың бас мемлекеттік ветеринариялық-санитариялық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темекі бұйымдарының барлық маркаларында, темекі бұйымдарының ингредиенттерінде никотин мен шайырлы заттардың барынша рұқсат етілген шекті құрамы бойынша зертханалық зерттеулердің нәтижелері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өндіруші, импорттаушы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ақпанға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он екі айда Қазақстан Республикасының аумағында шығарылған немесе шығаруға жоспарланған, сатылған немесе өзге де жолмен таратылғандарға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саламаттылығы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созылмалы кәсіптік ауру немесе улану туралы, оның ішінде жіті кәсіптік ауруға немесе улануға диагнозды нақтылау немесе жою жағдайында шұғыл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бір тәулік ішінде жіті кәсіптік аурумен ауырған немесе уланған жағдайда, ал созылмалы кәсіптік аурумен ауыру немесе улану жағдайында - күнтізбелік 3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және сараптама саласында мамандандырылған медициналық көмек көрсететін мемлекеттік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уәкілетті органының аумақтық бөлімшелері және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аурудың немесе уланудың диагнозы өзгерген немесе жойылған кезде жаңа шұғыл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және сараптама саласында мамандандырылған медициналық көмек көрсететін мемлекеттік денсаулық сақтау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мекен-жайы бойынша соңғы жұмыс орнынан аурудың зиянды өндірістік факторлары бойынша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кәсіптік аурумен ауырған немесе уланған жағдайда 24 сағат ішінде, ал созылмалы кәсіптік ауру диагнозында - 7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флюорографиялық зерттеп қарау жоспарын орындау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Maнту сынамасын қою жоспарының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анықталған белсенді туберкулезбен ауыратын науқасты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тұмау және олардың асқынулары (пневмония), сондай-ақ олардан болатын өлім-жітім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жылғы 1 қыркүйектен н 30 сәуіріне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5-14, 15-29, 30-64, 65 және одан жоғары жас ерекшелік топтары және науқастарды зертханалық тексеру бойынша тұрғындардың ЖРВИ және ТТА себебі бойынша жүгінуі жөніндегі деректер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 профилактикалық медициналық қарап-тексеру, оқушыларды және тәрбиеленушілерді денсаулық жағдайы (денсаулық топтары), физикалық даму топтары, диспансерлік бақылау және жүргізілген сауықтыру бойынша бөлу жөніндегі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тәрбиелеу және оқыту объектілерінің медицина қызметкерлері мен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(сұрату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екпелермен қамту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жасөспірімдерге және ересектерге профилактикалық екпелерді жүргізетін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денсаулық сақтауды мемлекеттік басқарудың жергілікті органдары және халықтың санитариялық-эпидемиологиялық саламаттылығы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паразиттік аурулар, уланулар туралы шұғыл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жануарларды бақылау нәтижелері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дәрігерлер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адамның тұрғылықты жері бойынша зардап шеккен адамға екпе жасайтын ұйымдар және халықтың санитариялық-эпидемиологиялық саламаттылығы саласындағы уәкілетті орган ведомствосының аумақтық бөлімшесі, ЖАО-ның ветеринария бөлімшесі, ветеринария саласындағы уәкілетті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аяқталғаннан кейін күнтізбелік 2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 вирусын жұқтыру тәуекеліне ұшырағандар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 және ЖАО-ның ветеринариялық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ұжымдарының жөнелтілу, келу теміржол станцияларында және жүру жолдарында анықталған науқастар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Вокзалдың медициналық пункті және халықтың санитариялық-эпидемиологиялық саламаттылығы саласындағы уәкілеттік орган ведомствосының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кезінде зақымданған тараның, шашылған немесе төгілген жүктің, қауіпті зат иісінің болуы анықталғаны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кезінде авариялық жағдайдың туындауы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уәкілетті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жұмыс жүргізу орнынан тыс жұмыс жүргізу үшін ИСК шығару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 Иондаушы сәулелену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мен радиоактивті қалдықтардың ұрлануын немесе жоғалуын анықтау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жұмысты тоқтату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партиясы паспорттарының көшірмесі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сәулеленуінің жеке дозалары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1-ДОЗА және № 2-ДОЗА нысаны бойынша ресімделеді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сынықтарының радиоактивті ластануының анықталуы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қызметпен айналысатын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гигиеналық нормативтерде белгіленген (жылына 5 мЗв) сәулеленуі артуының анықталуы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көздерін бір жеке немесе заңды тұлғадан басқа жеке немесе заңды тұлғаға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деңгейлерінен асатын дозалардың және халықтың сәулеленуінің дозаларының немесе квоталарының белгіленген шектерінің тіркелу жағдайлары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жеке және заңды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бар объектілерді өндірістік бақылау нәтижелері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(өндірістік объектілердің иелері)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орган ведомствосының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 (келесі айдың 5-күніне қарай нысан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Иммунизациядан кейінгі жағымсыз оқиғалар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және жедел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аудит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саласындағы ведомствоның уәкілетті органының аумақтық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 қаңтардың онына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оқиғалар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объектілері бар ұйымдар және (немесе) олармен жұмыс істейтін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авария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пайдалануды жүзеге асыратын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апаттық-құтқару қызметтері және объектіге қызмет көрсететін құрылымдар, өнеркәсіптік қауіпсіздік саласындағы уәкілетті органның аумақтық бөлімшесі,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факторлардың пайда болуы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төтенше жағдай аймағына және жұмыскерлеріне жататын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сәйкестендіру бойынша ақпарат беру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уәкілетті органның аумақтық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анықтағаннан кейін 15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және (немесе) брондалған билеттер туралы, сондай-ақ нақты уақыт режимінде автоматтандырылған жүйелер мен дерекқорлар арқылы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мемлекеттік орган және (немесе) құқық қорғау және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сағат 00 минуттан 6 сағат 00 минутқа дейін (алғашқы түсіру 22 сағат 01 минуттан 5 сағат 00 минутқа дейін);</w:t>
            </w:r>
          </w:p>
          <w:p>
            <w:pPr>
              <w:spacing w:after="20"/>
              <w:ind w:left="20"/>
              <w:jc w:val="both"/>
            </w:pPr>
            <w:r>
              <w:rPr>
                <w:rFonts w:ascii="Times New Roman"/>
                <w:b w:val="false"/>
                <w:i w:val="false"/>
                <w:color w:val="000000"/>
                <w:sz w:val="20"/>
              </w:rPr>
              <w:t>
2) 8 сағат 00 минуттан 9 сағат 00 минутқа дейін (екінші түсіру 5 сағат 01 минуттан 8 сағат 00 минутқа дейін);</w:t>
            </w:r>
          </w:p>
          <w:p>
            <w:pPr>
              <w:spacing w:after="20"/>
              <w:ind w:left="20"/>
              <w:jc w:val="both"/>
            </w:pPr>
            <w:r>
              <w:rPr>
                <w:rFonts w:ascii="Times New Roman"/>
                <w:b w:val="false"/>
                <w:i w:val="false"/>
                <w:color w:val="000000"/>
                <w:sz w:val="20"/>
              </w:rPr>
              <w:t>
3) 10 сағат 00 минуттан 11 сағат 00 минутқа дейін (8 сағат 01 минуттан 10 сағат 00 минутқа дейінгі кезеңде үшінші түсіру);</w:t>
            </w:r>
          </w:p>
          <w:p>
            <w:pPr>
              <w:spacing w:after="20"/>
              <w:ind w:left="20"/>
              <w:jc w:val="both"/>
            </w:pPr>
            <w:r>
              <w:rPr>
                <w:rFonts w:ascii="Times New Roman"/>
                <w:b w:val="false"/>
                <w:i w:val="false"/>
                <w:color w:val="000000"/>
                <w:sz w:val="20"/>
              </w:rPr>
              <w:t>
4) 16 сағат 00 минуттан 17 сағат 00 минутқа дейін (10 сағат 01 минуттан 16 сағат 00 минутқа дейінгі кезеңдегі төртінші түсіру);</w:t>
            </w:r>
          </w:p>
          <w:p>
            <w:pPr>
              <w:spacing w:after="20"/>
              <w:ind w:left="20"/>
              <w:jc w:val="both"/>
            </w:pPr>
            <w:r>
              <w:rPr>
                <w:rFonts w:ascii="Times New Roman"/>
                <w:b w:val="false"/>
                <w:i w:val="false"/>
                <w:color w:val="000000"/>
                <w:sz w:val="20"/>
              </w:rPr>
              <w:t>
5) 22 сағат 00 минуттан 23 сағат 00 минутқа дейін (16 сағат 01 минуттан 22 сағат 00 минутқа дейінгі кезеңдегі бесінші түсіру).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көлігіндегі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мемлекеттік орган және (немесе) құқық қорғау және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белгілі бір рейске тіркелу аяқталғаннан кейін 30 минут ішінде</w:t>
            </w:r>
          </w:p>
          <w:p>
            <w:pPr>
              <w:spacing w:after="20"/>
              <w:ind w:left="20"/>
              <w:jc w:val="both"/>
            </w:pPr>
            <w:r>
              <w:rPr>
                <w:rFonts w:ascii="Times New Roman"/>
                <w:b w:val="false"/>
                <w:i w:val="false"/>
                <w:color w:val="000000"/>
                <w:sz w:val="20"/>
              </w:rPr>
              <w:t>
2) кетудің жоспарланған уақытынан 48 сағат бұрын және рейске тіркелу аяқталған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көлігіндегі тасымалдаушылар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мемлекеттік орган және (немесе) құқық қорғау және арнаулы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теңіз жолаушылары көлік құралдарының болу және кему кестесіне байланысты тәулігіне 4 ретке дейін мерзімді түрде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уақытта теңіз көлігінде жолаушылар тасымалы жолаушылар кемелерінің болмауына байланысты жүзеге асырылмайтынын атап өткен жөн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редактордың (редактордың) электрондық цифрлық қолтаңбасымен куәландырылған қағаз жеткізгіштегі немесе электрондық нысандағы мерзімді баспасөз басылымдарының міндетті тегін көшірмелері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саласындағы уәкілетті орган, Ұлттық кітапханалар, Қазақстан Республикасының Ұлттық мемлекеттік кітап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басылымдарының міндетті тегін даналарын шығарған күні олар қағаз жеткізгіште шығарылған күннен бастап күнтізбелік отыз күн ішінде, электрондық нысанда шығарылған күннен бастап үш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 иесiнiң немесе соттың шешiмi бойынша бұқаралық ақпарат құралының шығарылымын, бұқаралық ақпарат құралдарының өнiмiн таратуды тоқтата тұру, тоқтату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Масс-медиа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(тұрғын ғимарат) құрылысының барысы мониторингінің нәтижелері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функциясын жүзеге асыратын инжинирингтік қызметтер көрсетуге шарттар жасасқан Қазақстан Республикасының заңды тұлғалары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 екінші деңгейдегі банк немесе ЖАО (тұрғын үй құрылысына үлестік қатысуды ұйымдастыру тәсіліне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айдан кейінгі айдың 15-күніне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құрылысы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 үшін қажетті мұнай тасымалдау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иесі немесе магистральдық құбырды иеленетін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ведомстволық бағынысты ұйым (көмірсутектер саласындағы уәкілетті органның қарамағындағы және бірыңғай дерекқорды жүргізетін заңды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пайдаланудан шығару немесе жұмыс режимін өзгерту қажет болған жағдайдағы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Байланысқан құбыр желісінің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желісінің меншік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 үшін қажетті мұнай тасымалдау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иесі немесе магистральдық құбырды иеленетін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ведомстволық бағыныстыы ұйым (көмірсутектер саласындағы уәкілетті органның қарамағындағы және бірыңғай дерекқорды жүргізетін заңды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бақылау немесе әкімшілік есепке алу үшін қажетті мұнай тасымалдау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иесі не магистральдық құбырды иеленетін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 ведомстволық бағыныстыы ұйым (көмірсутектер саласындағы уәкілетті органның қарамағындағы және бірыңғай дерекқорды жүргізетін заңды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жоспарланған ұшулары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пайдаланушылары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және (немесе) әуе қозғалысын басқару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есепті уақытынан кемінде 60 минут бұрын және жөнелтілудің есепті уақытынан 120 сағат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(бос лауазымдар) пайда болған күннен бастап бес жұмыс күні ішінде еңбек шарттары мен еңбекақыны көрсете отырып, олардың болуы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пайда болған күннен бастап 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Өзінше жұмысқа орналасу және (немесе) еңбек қатынастарын тоқтату үшін біліктіліктің сәйкестігі туралы анықтаманың негізінде жұмысқа тартылатын шетелдіктерді немесе азаматтығы жоқ адамдарды жұмысқа қабылдау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делдалдығына жүгінген және кәсіптер (мамандықтар) бөлінісінде жұмысқа орналастырылған адамдар саны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жұмыспен қамту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туралы мәліметтерді қамтитын ақпарат: корпоративішілік ауысу шеңберінде шетелдіктер немесе азаматтығы жоқ адамдар тартылатын елдер мен ұйымдар;</w:t>
            </w:r>
          </w:p>
          <w:p>
            <w:pPr>
              <w:spacing w:after="20"/>
              <w:ind w:left="20"/>
              <w:jc w:val="both"/>
            </w:pPr>
            <w:r>
              <w:rPr>
                <w:rFonts w:ascii="Times New Roman"/>
                <w:b w:val="false"/>
                <w:i w:val="false"/>
                <w:color w:val="000000"/>
                <w:sz w:val="20"/>
              </w:rPr>
              <w:t>
тегін, атын, әкесінің атын (егер ол жеке басын куәландыратын құжаттарда көрсетілсе), білім деңгейін, біліктілігін, кәсібін және әрқайсысының жұмыс тәжірибесін көрсете отырып корпоративішілік ауысу шеңберінде тартылатын шетелдіктер мен азаматтығы жоқ адамдар саны;</w:t>
            </w:r>
          </w:p>
          <w:p>
            <w:pPr>
              <w:spacing w:after="20"/>
              <w:ind w:left="20"/>
              <w:jc w:val="both"/>
            </w:pPr>
            <w:r>
              <w:rPr>
                <w:rFonts w:ascii="Times New Roman"/>
                <w:b w:val="false"/>
                <w:i w:val="false"/>
                <w:color w:val="000000"/>
                <w:sz w:val="20"/>
              </w:rPr>
              <w:t>
еңбек қызметін жүзеге асыру мерзімі туралы мәліметті қамтитын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мәселелері жөніндегі жергілікті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Қазақстан Республикасының аумағына кіргеннен бастап күнтізбелік 10 күн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немесе қабылдаудан бас тарту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және республикалық маңызы бар қалалардың, астананың халықты жұмыспен қамту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үшін жіберген күннен бастап бес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немесе "Еңбек биржасы" мемлекеттік интернет-ресурсы арқылы.</w:t>
            </w:r>
          </w:p>
          <w:p>
            <w:pPr>
              <w:spacing w:after="20"/>
              <w:ind w:left="20"/>
              <w:jc w:val="both"/>
            </w:pPr>
            <w:r>
              <w:rPr>
                <w:rFonts w:ascii="Times New Roman"/>
                <w:b w:val="false"/>
                <w:i w:val="false"/>
                <w:color w:val="000000"/>
                <w:sz w:val="20"/>
              </w:rPr>
              <w:t>
Жолдамадағы тиісті белгі арқылы (жұмысқа қабылдаудан бас татқан жағдайда себебін көрсете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келушілердің келген күнінен бастап 3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 (экономикалық шоғырлану) туралы хабарлама:</w:t>
            </w:r>
          </w:p>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сатып алуы бойынша (оның ішінде сенімгерлік басқару туралы шарттың, бірлескен қызмет туралы шарттың, тапсыру шартының негізінде);</w:t>
            </w:r>
          </w:p>
          <w:p>
            <w:pPr>
              <w:spacing w:after="20"/>
              <w:ind w:left="20"/>
              <w:jc w:val="both"/>
            </w:pPr>
            <w:r>
              <w:rPr>
                <w:rFonts w:ascii="Times New Roman"/>
                <w:b w:val="false"/>
                <w:i w:val="false"/>
                <w:color w:val="000000"/>
                <w:sz w:val="20"/>
              </w:rPr>
              <w:t>
сол бір жеке тұлғалардың екі және одан көп нарық субъектісінің атқарушы органдарына, директорлар кеңестеріне, байқау кеңестеріне немесе басқарудың басқа да органдарына аталған жеке тұлғалардың осы субъектілерде кәсіпкерлік қызметін жүргізу шарттарын айқындау жағдайында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жасасқан нарық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күннен кейін күнтізбелік 45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сметаның орындалуы туралы, бекітілген инвестициялық бағдарламаның орындалуы туралы электрондық нысанда басқа мемлекеттік органға немесе ЖАО-ға есептер – бекітілген инвестициялық бағдарламаның орындалуы туралы электрондық нысанда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 мамырдан кешіктірмей уәкілетті органға ұсынады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субъектiсiнiң резервi, бос және қолда бар қуаттарының, қуаттарының, орналасқан жерiнiң және желiнiң өткiзу мүмкiндiгiнiң болуы туралы ақпарат Қазақстан Республикасының заңнамасына сәйкес мемлекеттік құпияларға және заңмен қорғалатын өзге де құпияға жататын мәліметтерді және "Табиғи монополиялар туралы" Заңның 5-бабының </w:t>
            </w:r>
            <w:r>
              <w:rPr>
                <w:rFonts w:ascii="Times New Roman"/>
                <w:b w:val="false"/>
                <w:i w:val="false"/>
                <w:color w:val="000000"/>
                <w:sz w:val="20"/>
              </w:rPr>
              <w:t>1-тармағының</w:t>
            </w:r>
            <w:r>
              <w:rPr>
                <w:rFonts w:ascii="Times New Roman"/>
                <w:b w:val="false"/>
                <w:i w:val="false"/>
                <w:color w:val="000000"/>
                <w:sz w:val="20"/>
              </w:rPr>
              <w:t xml:space="preserve"> 10), 11), 12) және 13) тармақшаларында көзделген реттеліп көрсетілетін қызметтерді қоспағанда, желілерді немесе реттеліп көрсетілетін қызметтерді көрсету кезінде пайдаланылатын өзге де мүлікті орналастыру схемалары. Қазақстан Республикасының заңдарына сәйкес мемлекеттік құпияларға және заңмен қорғалатын басқа да құпияларға жататын мәліметтерді қоспағанда, бекітілген инвестициялық бағдарламаның орындалу барысы туралы ақпарат (фото, бейнежазбаларды қоса бере отырып, объектілердің орналасқан жері, орындау кезеңдері, инвестициялық бағдарлама іс-шараларының орындалу мерзімі мен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 "</w:t>
            </w:r>
            <w:r>
              <w:rPr>
                <w:rFonts w:ascii="Times New Roman"/>
                <w:b w:val="false"/>
                <w:i w:val="false"/>
                <w:color w:val="000000"/>
                <w:sz w:val="20"/>
              </w:rPr>
              <w:t>Табиғи монополиялар туралы</w:t>
            </w:r>
            <w:r>
              <w:rPr>
                <w:rFonts w:ascii="Times New Roman"/>
                <w:b w:val="false"/>
                <w:i w:val="false"/>
                <w:color w:val="000000"/>
                <w:sz w:val="20"/>
              </w:rPr>
              <w:t>" Заңда белгіленген мерзімдерде тариф және оның өзгерістері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күшіне енгенге дейін күнтізбелік бес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нақты қол жеткізілген кірістер мен шығыстар, реттеліп көрсетілетін қызметтердің сапа және сенімділік көрсеткіштерінің сақталуы, табиғи монополиялар субъектілерінің қызмет нәтижелерінің көрсеткіштеріне қол жеткізу туралы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реттеудің ынталандырушы әдісін пайдалана отырып, тарифті бекіту кезінде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кезеңнің 1 мамырынан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орындалуы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кезеңнен кейінгі жылғы 1 мамырдан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нарықтар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бухгалтерлік есеп және қаржылық есептілік туралы заңнамасына сәйкес қаржылық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тоқсаннан кейінгі айдың соңғы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материалдарды қоса бере отырып, шекті бағада ескерілген электр энергиясын, тауарлық газды сатып алу және (немесе) беру бойынша қаражатты пайдалану туралы жартыжылдық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кодексінің 124-5-бабы 1-тармағының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 тармақшаларында</w:t>
            </w:r>
            <w:r>
              <w:rPr>
                <w:rFonts w:ascii="Times New Roman"/>
                <w:b w:val="false"/>
                <w:i w:val="false"/>
                <w:color w:val="000000"/>
                <w:sz w:val="20"/>
              </w:rPr>
              <w:t xml:space="preserve"> көрсетілген әлеуметтік маңызы бар нарық субъектілерін қоспағанда, есепті жартыжылдықтан кейінгі айдың жиырма бесінен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деңгейін растайтын негіздеуші материалдар қоса берілген сату бағалары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мемлекеттік реттеу енгізілген күннен бастап не тауарларды, жұмыстарды, көрсетілетін қызметтерді өндіру (өткізу) басталған кезден бастап күнтізбелік отыз күннен кешіктірмей не тауарлардың, жұмыстардың, көрсетілетін қызметтердің сату бағасының алдағы көтерілуіне дейін күнтізбелік отыз күннен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бағалары, қоғамдық тыңдаулардың нәтижелері және қаржылық есеп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ведомствосы немесе табиғи монополиялар саласындағы аумақтық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әлеуметтік аударымдар бойынша берешек өндіріп алынатын міндетті әлеуметтік сақтандыру жүйесіне қатысушылардың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кірістердің уәкілетті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қамтамасыз ету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рәсімінің барысы туралы ағымдағы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саласындағы оңалту басқарушысы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кірістердің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барысы туралы ағымдағы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саласындағы банкроттық басқарушы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кірістердің аумақтық органы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рәсімін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болып табылатын ақпаратты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филиалға (өкілдікке) жататын заңды тұлғаның орналасқан жерінің өзгеруі туралы хабарлама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филиал (өкілдік)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жөніндегі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енгізілген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жақын туыстары және мүдделі мемлекеттік органдар: еңбек жөніндегі уәкілетті мемлекеттік органның аумақтық бөлімшелері, қауіпті өндірістік объектілерде орын алған жазатайым оқиғалар кезінде өнеркәсіптік қауіпсіздік саласындағы уәкілетті органның аумақтық бөлімшесі, кәсіби ауыру немесе улану туралы халықтың санитариялық-эпидемиологиялық саламаттылығы саласындағы мемлекеттік органның аумақтық бөлімшесі, жұмыскерді еңбек (қызметтік) міндеттемелерін орындау кезінде жазатайым жағдайлардан сақтандыру шарты жасалған сақтандыру ұйымы, жазатайым оқиға болған жердегі құқық қорғау органы, арнайы тергеуге жататын жағдайларда өндірістік және ведомстволық бақылау және қадағалау жөніндегі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қаржы жылынан кейінгі 12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мониторингі бойынша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жылдан кейінгі жылғы 15 мамырдан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Еларалық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топ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(есептік қаржы жылынан кейінгі 12 айдан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аккредиттелген ұйым таныған және берген сертификаттар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 беру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емтихандар өткізілген, танылған және берілген сертификаттар, сондай-ақ емтихан модульдеріне өзгерістер енгізілген күннен бастап үш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өткізілген емтихандар және емтихан модульдеріндегі өзгерістер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 беру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емтихандар өткізілген, танылған және берілген сертификаттар, сондай-ақ емтихан модульдеріне өзгерістер енгізілген күннен бастап үш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тоқсан сайынғы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жылдық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 саласындағы уәкілетті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міндетті сақтандыру шарты жасалған күннен бастап 15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10"/>
    <w:p>
      <w:pPr>
        <w:spacing w:after="0"/>
        <w:ind w:left="0"/>
        <w:jc w:val="both"/>
      </w:pPr>
      <w:r>
        <w:rPr>
          <w:rFonts w:ascii="Times New Roman"/>
          <w:b w:val="false"/>
          <w:i w:val="false"/>
          <w:color w:val="000000"/>
          <w:sz w:val="28"/>
        </w:rPr>
        <w:t>
      Ескертпе: аббревиатуралардың толық жазылуы:</w:t>
      </w:r>
    </w:p>
    <w:bookmarkEnd w:id="10"/>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ЖРВИ – жедел респираторлық вирустық инфекция;</w:t>
      </w:r>
    </w:p>
    <w:p>
      <w:pPr>
        <w:spacing w:after="0"/>
        <w:ind w:left="0"/>
        <w:jc w:val="both"/>
      </w:pPr>
      <w:r>
        <w:rPr>
          <w:rFonts w:ascii="Times New Roman"/>
          <w:b w:val="false"/>
          <w:i w:val="false"/>
          <w:color w:val="000000"/>
          <w:sz w:val="28"/>
        </w:rPr>
        <w:t>
      ИСК– иондаушы сәулелену көздері;</w:t>
      </w:r>
    </w:p>
    <w:p>
      <w:pPr>
        <w:spacing w:after="0"/>
        <w:ind w:left="0"/>
        <w:jc w:val="both"/>
      </w:pPr>
      <w:r>
        <w:rPr>
          <w:rFonts w:ascii="Times New Roman"/>
          <w:b w:val="false"/>
          <w:i w:val="false"/>
          <w:color w:val="000000"/>
          <w:sz w:val="28"/>
        </w:rPr>
        <w:t>
      ТЖ – теміржол;</w:t>
      </w:r>
    </w:p>
    <w:p>
      <w:pPr>
        <w:spacing w:after="0"/>
        <w:ind w:left="0"/>
        <w:jc w:val="both"/>
      </w:pPr>
      <w:r>
        <w:rPr>
          <w:rFonts w:ascii="Times New Roman"/>
          <w:b w:val="false"/>
          <w:i w:val="false"/>
          <w:color w:val="000000"/>
          <w:sz w:val="28"/>
        </w:rPr>
        <w:t>
      ТТА – тұмау тәрізді аурулар;</w:t>
      </w:r>
    </w:p>
    <w:p>
      <w:pPr>
        <w:spacing w:after="0"/>
        <w:ind w:left="0"/>
        <w:jc w:val="both"/>
      </w:pPr>
      <w:r>
        <w:rPr>
          <w:rFonts w:ascii="Times New Roman"/>
          <w:b w:val="false"/>
          <w:i w:val="false"/>
          <w:color w:val="000000"/>
          <w:sz w:val="28"/>
        </w:rPr>
        <w:t>
      ЯРЭҚ – ядролық, радиациялық және электрлік-физикалық қондырғылар.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