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ad88" w14:textId="7bfa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28 желтоқсандағы № 953 бұйрығы. Қазақстан Республикасының Әділет министрлігінде 2018 жылғы 29 желтоқсанда № 18127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11624 болып тіркелген, Нормативтік құқықтық актілерінің "Әділет" ақпараттық-құқықтық жүйесінде 2015 жылғы 23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4) тармақшалары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"3) осы бұйрыққа 3-қосымшаға сәйкес "Қазақстан Республикасының халқын тұрғылықты жері бойынша тіркеу"; </w:t>
      </w:r>
    </w:p>
    <w:bookmarkEnd w:id="3"/>
    <w:bookmarkStart w:name="z5" w:id="4"/>
    <w:p>
      <w:pPr>
        <w:spacing w:after="0"/>
        <w:ind w:left="0"/>
        <w:jc w:val="both"/>
      </w:pPr>
      <w:r>
        <w:rPr>
          <w:rFonts w:ascii="Times New Roman"/>
          <w:b w:val="false"/>
          <w:i w:val="false"/>
          <w:color w:val="000000"/>
          <w:sz w:val="28"/>
        </w:rPr>
        <w:t xml:space="preserve">
      4) осы бұйрыққа 4-қосымшаға сәйкес "Қазақстан Республикасының халқын тұрғылықты жері бойынша тіркеу есебінен шығару"; </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8"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0" w:id="7"/>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2" w:id="8"/>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bookmarkStart w:name="z14" w:id="9"/>
    <w:p>
      <w:pPr>
        <w:spacing w:after="0"/>
        <w:ind w:left="0"/>
        <w:jc w:val="both"/>
      </w:pPr>
      <w:r>
        <w:rPr>
          <w:rFonts w:ascii="Times New Roman"/>
          <w:b w:val="false"/>
          <w:i w:val="false"/>
          <w:color w:val="000000"/>
          <w:sz w:val="28"/>
        </w:rPr>
        <w:t>
      "3) облыстардың, Астана, Алматы және Шымкент қалаларының полиция департаменттері Көші-қон қызметі басқармасының (бұдан әрі - КҚҚБ) қызметкері;";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16" w:id="10"/>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18" w:id="11"/>
    <w:p>
      <w:pPr>
        <w:spacing w:after="0"/>
        <w:ind w:left="0"/>
        <w:jc w:val="both"/>
      </w:pPr>
      <w:r>
        <w:rPr>
          <w:rFonts w:ascii="Times New Roman"/>
          <w:b w:val="false"/>
          <w:i w:val="false"/>
          <w:color w:val="000000"/>
          <w:sz w:val="28"/>
        </w:rPr>
        <w:t>
      "Мемлекеттік қызмет көрсетудің бизнес-процестері анықтамалығы "электрондық үкімет" веб-порталында және Министрліктің www.mvd.gov.kz интернет-ресурсында, облыстардың, Астана, Алматы және Шымкент қалалары полиция департаменттерінің, сондай-ақ ресми ақпарат көздерінде және көші-қон қызметі бөліністерінде орналасқан стенділерде орналастырылады.";</w:t>
      </w:r>
    </w:p>
    <w:bookmarkEnd w:id="11"/>
    <w:bookmarkStart w:name="z19" w:id="1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22"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24" w:id="15"/>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16"/>
    <w:p>
      <w:pPr>
        <w:spacing w:after="0"/>
        <w:ind w:left="0"/>
        <w:jc w:val="both"/>
      </w:pPr>
      <w:r>
        <w:rPr>
          <w:rFonts w:ascii="Times New Roman"/>
          <w:b w:val="false"/>
          <w:i w:val="false"/>
          <w:color w:val="000000"/>
          <w:sz w:val="28"/>
        </w:rPr>
        <w:t>
      "3-тарау. Мемлекеттік корпорациямен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16"/>
    <w:bookmarkStart w:name="z27"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"Қазақстан Республикасының халқын тұрғылықты жері бойынша тіркеу" мемлекеттік көрсетілетін қызмет регламенті";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31"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"1. "Қазақстан Республикасының халқын тұрғылықты жері бойынша тіркеу"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тіркелген) бекітілген "Қазақстан Республикасының халқын тұрғылықты жері бойынша тіркеу" мемлекеттік көрсетілетін қызмет стандартына (бұдан әрі - Стандарт) сәйкес әзірленді.";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ақпараттық жүйесіне (бұдан әрі - ХҚТ ТП АЖ) тұрақты тұрғылықты жерi бойынша тіркеу мекенжайы туралы, ал уақытша тіркелген кезде - уақытша болатын (тұратын) мекенжайы туралы мәліметтерді енгізуі, электрондық жеткізгіші бар жеке куәлікке көрсетілетін қызметті алушының заңды мекенжайын қайта жазу болып табылады.</w:t>
      </w:r>
    </w:p>
    <w:bookmarkEnd w:id="21"/>
    <w:bookmarkStart w:name="z36" w:id="22"/>
    <w:p>
      <w:pPr>
        <w:spacing w:after="0"/>
        <w:ind w:left="0"/>
        <w:jc w:val="both"/>
      </w:pPr>
      <w:r>
        <w:rPr>
          <w:rFonts w:ascii="Times New Roman"/>
          <w:b w:val="false"/>
          <w:i w:val="false"/>
          <w:color w:val="000000"/>
          <w:sz w:val="28"/>
        </w:rPr>
        <w:t>
      Жаңа тұрғылықты жері бойынша тіркеу, Қазақстан Республикасының халқын бұрынғы тұрғылықты жері бойынша тіркеу есебінен шығару кезінде автоматты түрде жүзеге асырылады.</w:t>
      </w:r>
    </w:p>
    <w:bookmarkEnd w:id="22"/>
    <w:bookmarkStart w:name="z37" w:id="23"/>
    <w:p>
      <w:pPr>
        <w:spacing w:after="0"/>
        <w:ind w:left="0"/>
        <w:jc w:val="both"/>
      </w:pPr>
      <w:r>
        <w:rPr>
          <w:rFonts w:ascii="Times New Roman"/>
          <w:b w:val="false"/>
          <w:i w:val="false"/>
          <w:color w:val="000000"/>
          <w:sz w:val="28"/>
        </w:rPr>
        <w:t>
      Тұрғылықты жері бойынша анықталмаған адамдарға ХҚТ ТП АЖ-да және "Жеке тұлғалар" Мемлекеттік деректер базасында мәртебе беріледі.</w:t>
      </w:r>
    </w:p>
    <w:bookmarkEnd w:id="23"/>
    <w:bookmarkStart w:name="z38" w:id="24"/>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40" w:id="25"/>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Мемлекеттік корпорацияда көрсетілетін қызметті берушіге ұсынылған құжаттардың көрсетілетін қызметті алушыда болуы болып табылады;</w:t>
      </w:r>
    </w:p>
    <w:bookmarkEnd w:id="26"/>
    <w:bookmarkStart w:name="z43" w:id="27"/>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порталға электрондық сұрау салу. Порталға жүгінген кезде мемлекеттік қызмет көрсету нәтижесі көрсетілетін қызметті алушының тұратын жері бойынша тіркелгені туралы хабарлама түрінде "жеке кабинетке"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45" w:id="28"/>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28"/>
    <w:bookmarkStart w:name="z46" w:id="29"/>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жоғары оң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bookmarkStart w:name="z49"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тіркеуден шығару"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bookmarkStart w:name="z50" w:id="31"/>
    <w:p>
      <w:pPr>
        <w:spacing w:after="0"/>
        <w:ind w:left="0"/>
        <w:jc w:val="both"/>
      </w:pPr>
      <w:r>
        <w:rPr>
          <w:rFonts w:ascii="Times New Roman"/>
          <w:b w:val="false"/>
          <w:i w:val="false"/>
          <w:color w:val="000000"/>
          <w:sz w:val="28"/>
        </w:rPr>
        <w:t>
      тақырыбы мынадай редакцияда жазылсын:</w:t>
      </w:r>
    </w:p>
    <w:bookmarkEnd w:id="31"/>
    <w:bookmarkStart w:name="z51" w:id="32"/>
    <w:p>
      <w:pPr>
        <w:spacing w:after="0"/>
        <w:ind w:left="0"/>
        <w:jc w:val="both"/>
      </w:pPr>
      <w:r>
        <w:rPr>
          <w:rFonts w:ascii="Times New Roman"/>
          <w:b w:val="false"/>
          <w:i w:val="false"/>
          <w:color w:val="000000"/>
          <w:sz w:val="28"/>
        </w:rPr>
        <w:t>
      "Қазақстан Республикасының халқын тұрғылықты жері бойынша тіркеу есебінен шығару" мемлекеттік көрсетілетін қызмет регламенті";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3" w:id="33"/>
    <w:p>
      <w:pPr>
        <w:spacing w:after="0"/>
        <w:ind w:left="0"/>
        <w:jc w:val="both"/>
      </w:pPr>
      <w:r>
        <w:rPr>
          <w:rFonts w:ascii="Times New Roman"/>
          <w:b w:val="false"/>
          <w:i w:val="false"/>
          <w:color w:val="000000"/>
          <w:sz w:val="28"/>
        </w:rPr>
        <w:t>
      "1-тарау. Жалпы ережелер";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"1. "Қазақстан Республикасының халқын тұрғылықты жері бойынша тіркеу есебінен шығару" мемлекеттік көрсетілетін қызмет регламенті (бұдан әрі - Регламент) Қазақстан Республикасы Ішкі істер министрінің 2015 жылғы 10 сәуірдегі № 332 бұйрығымен (Қазақстан Республикасының Нормативтік құқықтық актілерін мемлекеттік тіркеу тізілімінде № 11174 болып тіркелген) бекітілген "Қазақстан Республикасының халқын тұрғылықты жері бойынша тіркеу есебінен шығару" мемлекеттік көрсетілетін қызмет стандартына (бұдан әрі - Стандарт) сәйкес әзірленді.";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35"/>
    <w:bookmarkStart w:name="z58" w:id="3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6"/>
    <w:bookmarkStart w:name="z59" w:id="3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w:t>
      </w:r>
    </w:p>
    <w:bookmarkEnd w:id="37"/>
    <w:bookmarkStart w:name="z60" w:id="38"/>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 (тұрғын үй иесінің арызы бойынша тұрғылықты жері бойынша тіркеу есебінен шығару кезінде).";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2" w:id="39"/>
    <w:p>
      <w:pPr>
        <w:spacing w:after="0"/>
        <w:ind w:left="0"/>
        <w:jc w:val="both"/>
      </w:pPr>
      <w:r>
        <w:rPr>
          <w:rFonts w:ascii="Times New Roman"/>
          <w:b w:val="false"/>
          <w:i w:val="false"/>
          <w:color w:val="000000"/>
          <w:sz w:val="28"/>
        </w:rPr>
        <w:t>
      "3. Мемлекеттiк қызмет көрсету нысаны: электрондық түрде (ішінара автоматтандырылған).";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64" w:id="40"/>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"7. Стандарттың 9-тармағында көрсетілген құжаттарды қабылдау жәңе мемлекеттік қызмет көрсету нәтижесін беру ХҚТ ТП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41"/>
    <w:bookmarkStart w:name="z67" w:id="42"/>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жолданады;</w:t>
      </w:r>
    </w:p>
    <w:bookmarkEnd w:id="42"/>
    <w:bookmarkStart w:name="z68" w:id="43"/>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43"/>
    <w:bookmarkStart w:name="z69" w:id="44"/>
    <w:p>
      <w:pPr>
        <w:spacing w:after="0"/>
        <w:ind w:left="0"/>
        <w:jc w:val="both"/>
      </w:pPr>
      <w:r>
        <w:rPr>
          <w:rFonts w:ascii="Times New Roman"/>
          <w:b w:val="false"/>
          <w:i w:val="false"/>
          <w:color w:val="000000"/>
          <w:sz w:val="28"/>
        </w:rPr>
        <w:t xml:space="preserve">
      көрсетілген бұйрықпен бекітілген "Тұрғылықты жерiнен мекенжай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71" w:id="45"/>
    <w:p>
      <w:pPr>
        <w:spacing w:after="0"/>
        <w:ind w:left="0"/>
        <w:jc w:val="both"/>
      </w:pPr>
      <w:r>
        <w:rPr>
          <w:rFonts w:ascii="Times New Roman"/>
          <w:b w:val="false"/>
          <w:i w:val="false"/>
          <w:color w:val="000000"/>
          <w:sz w:val="28"/>
        </w:rPr>
        <w:t>
      "1-тарау. Жалпы ережелер";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73" w:id="46"/>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75" w:id="47"/>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47"/>
    <w:bookmarkStart w:name="z76" w:id="4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48"/>
    <w:bookmarkStart w:name="z77" w:id="4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9"/>
    <w:bookmarkStart w:name="z78" w:id="5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0"/>
    <w:bookmarkStart w:name="z79" w:id="5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1"/>
    <w:bookmarkStart w:name="z80" w:id="5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2"/>
    <w:bookmarkStart w:name="z81" w:id="5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53"/>
    <w:bookmarkStart w:name="z82" w:id="5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2018</w:t>
            </w:r>
            <w:r>
              <w:br/>
            </w:r>
            <w:r>
              <w:rPr>
                <w:rFonts w:ascii="Times New Roman"/>
                <w:b w:val="false"/>
                <w:i w:val="false"/>
                <w:color w:val="000000"/>
                <w:sz w:val="20"/>
              </w:rPr>
              <w:t>жылғы 2018 жылғы</w:t>
            </w:r>
            <w:r>
              <w:br/>
            </w:r>
            <w:r>
              <w:rPr>
                <w:rFonts w:ascii="Times New Roman"/>
                <w:b w:val="false"/>
                <w:i w:val="false"/>
                <w:color w:val="000000"/>
                <w:sz w:val="20"/>
              </w:rPr>
              <w:t>28 желтоқсандағы № 953</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5" w:id="55"/>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55"/>
    <w:bookmarkStart w:name="z86" w:id="56"/>
    <w:p>
      <w:pPr>
        <w:spacing w:after="0"/>
        <w:ind w:left="0"/>
        <w:jc w:val="both"/>
      </w:pPr>
      <w:r>
        <w:rPr>
          <w:rFonts w:ascii="Times New Roman"/>
          <w:b w:val="false"/>
          <w:i w:val="false"/>
          <w:color w:val="000000"/>
          <w:sz w:val="28"/>
        </w:rPr>
        <w:t>
      1-кесте. Құрылымдық-функционалдық бірлік іс-қимылының сипаттамасы (ҚФБ)</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62"/>
        <w:gridCol w:w="374"/>
        <w:gridCol w:w="854"/>
        <w:gridCol w:w="2208"/>
        <w:gridCol w:w="1892"/>
        <w:gridCol w:w="3408"/>
        <w:gridCol w:w="26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қабылдау.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өтінімнің тіркелуін, электрондық формулярдың толтырылуын, суретке түсірілуін, ЭЦҚ-ның расталуын тексеру.</w:t>
            </w:r>
            <w:r>
              <w:br/>
            </w:r>
            <w:r>
              <w:rPr>
                <w:rFonts w:ascii="Times New Roman"/>
                <w:b w:val="false"/>
                <w:i w:val="false"/>
                <w:color w:val="000000"/>
                <w:sz w:val="20"/>
              </w:rPr>
              <w:t>
Қағаз формуляр толтырылған кезде дербес кодын, күні мен қолын қою.</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тізілімінің 3 данада жасалуы, оның бірі номенклатуралық іске тіркеледі, екіншісі және үшіншісі формулярмен бірге КҚҚБ -ға беріледі (қағаз тасымалдағышта).</w:t>
            </w:r>
            <w:r>
              <w:br/>
            </w:r>
            <w:r>
              <w:rPr>
                <w:rFonts w:ascii="Times New Roman"/>
                <w:b w:val="false"/>
                <w:i w:val="false"/>
                <w:color w:val="000000"/>
                <w:sz w:val="20"/>
              </w:rPr>
              <w:t>
Ресімделген электрондық формуляр ХҚТ ТП-нің "жұмыс орны" коды арқылы КҚҚБ-ға тексеру үшін беріледі.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толтырудын дұрыстығын және негізділігін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КҚҚК -ге жолданады (қағаз тасымалдағышта).</w:t>
            </w:r>
            <w:r>
              <w:br/>
            </w:r>
            <w:r>
              <w:rPr>
                <w:rFonts w:ascii="Times New Roman"/>
                <w:b w:val="false"/>
                <w:i w:val="false"/>
                <w:color w:val="000000"/>
                <w:sz w:val="20"/>
              </w:rPr>
              <w:t xml:space="preserve">
Толтырылуының негізділігі және дұрыстығы тексерілгеннен кейін электрондық формуляр ХҚТ ТП-ның орталық торабына (КҚҚК) жолданады.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алынған жиынтық тізілімдерді ПД КҚҚБ-ның жиынтық тізілімдерінің кіріс есебі кітабына тіркеу (қағаз тасымалдағышта). Формулярлардың толтырылуының дұрыстығын және негізділігін тексеру, жиынтық тізілімді, оның ішінде қағаз тасымалдағышта жиынтық тізілімге енгізілген формулярлардың көрсетілетін қызметті алушыларды іздестірудегі адамдардың деректер базасы бойынша тексеру. Жиынтық тізілімнің бірінші данасын аудандық тізілімдермен бірге номенклатуралық іске тіркеуді, екінші данасын аудандық тізілімдер және формулярлармен бірге "АӨО" РМК-ға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әзірлеу, оларды формулярлармен, әзірленген құжаттардың тізілімдерімен және жиынтық тізіліммен бірге КҚҚК -ге жолдауды.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өтінімнің электрондық тіркелу талонын беру. Көрсетілетін қызметті алушыға формуляр түбіртегін беру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тізілімнің тіркелу кіріс нөмірі. Жиынтық тізілімді КҚҚК қолымен растау. Ілеспе хат.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(ресімдеу күні), 3-санаттағы үшін – 2 жұмыс күні, жалпы тәртіпте – 2 жұмыс күні.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3-санаттағы – 2 жұмыс күні, жалпы тәртіпте - 2 жұмыс күні.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жеделдік үшін – 1 жұмыс күні, 2-санаттағы үшін – 2 жұмыс күніне дейін, 3-санаттағы үшін – 3 жұмыс күніне дейін, жалпы тәртіпте - 5 жұмыс күніне дейін.</w:t>
            </w:r>
          </w:p>
        </w:tc>
      </w:tr>
    </w:tbl>
    <w:bookmarkStart w:name="z87" w:id="57"/>
    <w:p>
      <w:pPr>
        <w:spacing w:after="0"/>
        <w:ind w:left="0"/>
        <w:jc w:val="both"/>
      </w:pPr>
      <w:r>
        <w:rPr>
          <w:rFonts w:ascii="Times New Roman"/>
          <w:b w:val="false"/>
          <w:i w:val="false"/>
          <w:color w:val="000000"/>
          <w:sz w:val="28"/>
        </w:rPr>
        <w:t>
      1-кестенің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761"/>
        <w:gridCol w:w="2267"/>
        <w:gridCol w:w="2723"/>
        <w:gridCol w:w="100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құжаттардың тізілімдерін тіркеу, жіберуге тізілімді қалыптастыру. Әзірленген құжаттардың тізілімдерімен, дайын құжаттармен, формулярлармен бірге, қағаз тасымалдағышта ресімделгендер үшін – жиынтық тізілім данасымен бірге аудандық КҚҚБ -ге жіберуге жолдау.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жөнелтуге және жиынтық тізілімнің үшінші данасын номенклатуралық іске қосу.</w:t>
            </w:r>
            <w:r>
              <w:br/>
            </w:r>
            <w:r>
              <w:rPr>
                <w:rFonts w:ascii="Times New Roman"/>
                <w:b w:val="false"/>
                <w:i w:val="false"/>
                <w:color w:val="000000"/>
                <w:sz w:val="20"/>
              </w:rPr>
              <w:t>
Дайындалған құжаттардың тізіліміндерін дайын құжаттармен, формулярлармен және ҚАІІб тізілімдерінің данасымен ҚАІІб-ге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тізілімдерін дайын құжаттармен, формулярлармен Мемлекеттік корпорацияға жолдау. Формулярларды ҚАІІб-нің картотекасына енгізу.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дайындалған құжаттарды беру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тізілім. Тізілімді жіберуге КҚҚБ -ге жолдау.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тізілім</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3-санаттағы жеделдік үшін – 1 жұмыс күні, жалпы тәртіпте – 5 жұмыс күніне дейін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bookmarkStart w:name="z88" w:id="58"/>
    <w:p>
      <w:pPr>
        <w:spacing w:after="0"/>
        <w:ind w:left="0"/>
        <w:jc w:val="both"/>
      </w:pPr>
      <w:r>
        <w:rPr>
          <w:rFonts w:ascii="Times New Roman"/>
          <w:b w:val="false"/>
          <w:i w:val="false"/>
          <w:color w:val="000000"/>
          <w:sz w:val="28"/>
        </w:rPr>
        <w:t>
      Пайдалану нұсқалары.</w:t>
      </w:r>
    </w:p>
    <w:bookmarkEnd w:id="58"/>
    <w:bookmarkStart w:name="z89" w:id="59"/>
    <w:p>
      <w:pPr>
        <w:spacing w:after="0"/>
        <w:ind w:left="0"/>
        <w:jc w:val="both"/>
      </w:pPr>
      <w:r>
        <w:rPr>
          <w:rFonts w:ascii="Times New Roman"/>
          <w:b w:val="false"/>
          <w:i w:val="false"/>
          <w:color w:val="000000"/>
          <w:sz w:val="28"/>
        </w:rPr>
        <w:t>
      2–кесте. Негізгі процесс – Қазақстан Республикасының азаматтарына паспорттар, жеке куәліктерді ресімдеу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831"/>
        <w:gridCol w:w="5831"/>
        <w:gridCol w:w="1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 топтамасын қабылдау және толықтығын тексеру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Формулярдың толтырылуының дұрыстығын және негізділігін тексеру, жиынтық тізілімді 3 данада жасау, біріншісі номенклатуралық іске тіркеледі, екіншісі және үшіншісі формулярмен бірге КҚҚК -ге жолданады (қағаз тасымалдағышта).</w:t>
            </w:r>
            <w:r>
              <w:br/>
            </w:r>
            <w:r>
              <w:rPr>
                <w:rFonts w:ascii="Times New Roman"/>
                <w:b w:val="false"/>
                <w:i w:val="false"/>
                <w:color w:val="000000"/>
                <w:sz w:val="20"/>
              </w:rPr>
              <w:t xml:space="preserve">
Толтыру дұрыстығы мен негізділігі тексерілгеннен кейін электрондық формуляр ХҚТ ТП-нің орталық торабына жолданады (КҚҚК).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КҚҚБ -дан алынған жиынтық тізілімдерді ПД КҚҚБ -ның кіріс жиынтық тізілімдердің есепке алу кітабына тіркеу (қағаз тасымалдағышта). Формулярлардың, оның ішінде жиынтық тізілімге енгізілген қағаз тасымалдағыштағы формулярлардың толтырылуының дұрыстығын және негізділігін тексеру. Көрсетілетін қызметті алушыларды іздестірудегі адамдардың деректер базасы бойынша тексеру. Жиынтық тізілімнің бірінші данасын аудандық тізілімдердің бір данасымен номенклатуралық іске тіркеу, екінші данасын аудандық тізілімдермен және формулярлармен бірге "АӨО" РМК-ға жолдау.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 әзірлеу, оларды формуларлармен бірге дайындалған құжаттардың тізілімімен бірге және жиынтық тізілімнің данасымен КҚҚК-ге жолдау</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2.Деректер базасы бойынша жеке басын сәйкестендіру, өтінімді тіркеу, электрондық формулярды толтыру, ЭЦҚ-мен растау.</w:t>
            </w:r>
            <w:r>
              <w:br/>
            </w:r>
            <w:r>
              <w:rPr>
                <w:rFonts w:ascii="Times New Roman"/>
                <w:b w:val="false"/>
                <w:i w:val="false"/>
                <w:color w:val="000000"/>
                <w:sz w:val="20"/>
              </w:rPr>
              <w:t>
Қағаз формулярларды толтыру кезінде дербес кодты, күнін және қолын қою.</w:t>
            </w:r>
            <w:r>
              <w:br/>
            </w:r>
            <w:r>
              <w:rPr>
                <w:rFonts w:ascii="Times New Roman"/>
                <w:b w:val="false"/>
                <w:i w:val="false"/>
                <w:color w:val="000000"/>
                <w:sz w:val="20"/>
              </w:rPr>
              <w:t>
Көрсетілетін қызметті алушыға тіркеу талонын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Тізілімді жөнелтуге және жиынтық тізілімнің үшінші данасын номенклатуралық іске қосу. Дайын құжаттардың тізілімдерін тізілімімен дайын құжаттармен, формулярлармен, ҚАІІБ тізілімінің данасымен бірге ҚАІІБ-ге жолдау</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Дайындалған құжаттар тізілімдерін тіркеу, ПД КҚҚБ -ға жөнелту үшін тізілімді қалыптастыру. Жөнелтуге тізілімді дайындалған құжаттардың тізілімдерімен, дайын құжаттармен, формулярлармен бірге және қағаз тасымалдағышта ресімделгендер үшін жиынтық тізілімнің данасын аудандық тізіліммен бірге ПД КҚҚБ-ға жолдау.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ҚАІІб тізілімін 3 данада жасау, біріншісі номенклатуралық іске тіркеледі, екіншісі және үшіншісі қағаз формулярлармен бірге КҚҚБ -ға жолданады.</w:t>
            </w:r>
            <w:r>
              <w:br/>
            </w:r>
            <w:r>
              <w:rPr>
                <w:rFonts w:ascii="Times New Roman"/>
                <w:b w:val="false"/>
                <w:i w:val="false"/>
                <w:color w:val="000000"/>
                <w:sz w:val="20"/>
              </w:rPr>
              <w:t>
Ресімделген электрондық формуляр ХҚТ ТП-нің "жұмыс орны" коды арқылы КҚҚК-ге тексеру үшін беріледі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 құжаттардың тізіліміндерін дайын құжаттармен, формулярлармен қоса Мемлекеттік корпорацияға жолдау. Формулярларды ҚАІІб-нің картотекасына енгізу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құжаттарды көрсетілетін қызметті алушыға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92" w:id="60"/>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көрсетілетін қызмет бизнес-процесінің анықтамалығы</w:t>
      </w:r>
    </w:p>
    <w:bookmarkEnd w:id="60"/>
    <w:p>
      <w:pPr>
        <w:spacing w:after="0"/>
        <w:ind w:left="0"/>
        <w:jc w:val="left"/>
      </w:pPr>
      <w:r>
        <w:br/>
      </w:r>
    </w:p>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2018 жылғы 28</w:t>
            </w:r>
            <w:r>
              <w:br/>
            </w:r>
            <w:r>
              <w:rPr>
                <w:rFonts w:ascii="Times New Roman"/>
                <w:b w:val="false"/>
                <w:i w:val="false"/>
                <w:color w:val="000000"/>
                <w:sz w:val="20"/>
              </w:rPr>
              <w:t>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95" w:id="61"/>
    <w:p>
      <w:pPr>
        <w:spacing w:after="0"/>
        <w:ind w:left="0"/>
        <w:jc w:val="left"/>
      </w:pPr>
      <w:r>
        <w:rPr>
          <w:rFonts w:ascii="Times New Roman"/>
          <w:b/>
          <w:i w:val="false"/>
          <w:color w:val="000000"/>
        </w:rPr>
        <w:t xml:space="preserve"> 1-кесте. ЭҮП арқылы құрылымдық-функционалдық бірлік іс-қимылының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523"/>
        <w:gridCol w:w="1462"/>
        <w:gridCol w:w="1636"/>
        <w:gridCol w:w="1522"/>
        <w:gridCol w:w="1636"/>
        <w:gridCol w:w="964"/>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ЭҮП-қа ЖСН және пароль бойынша авторизацияланады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бар заң бұзушылықтарға байланысты бас тарту туралы хабарламаны қалыптастырады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бар заң бұзушылықтарға байланысты бас тарту туралы хабарламаны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арқылы сұрау салуды растау/қол қою</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бар заң бұзушылықтарға байланысты бас тарту туралы хабарлама қалыптастырады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r>
              <w:br/>
            </w:r>
            <w:r>
              <w:rPr>
                <w:rFonts w:ascii="Times New Roman"/>
                <w:b w:val="false"/>
                <w:i w:val="false"/>
                <w:color w:val="000000"/>
                <w:sz w:val="20"/>
              </w:rPr>
              <w:t>
3-егер авторизация сәтті өтсе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r>
              <w:br/>
            </w: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бұзушылықтар болса;</w:t>
            </w:r>
            <w:r>
              <w:br/>
            </w: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6" w:id="62"/>
    <w:p>
      <w:pPr>
        <w:spacing w:after="0"/>
        <w:ind w:left="0"/>
        <w:jc w:val="both"/>
      </w:pPr>
      <w:r>
        <w:rPr>
          <w:rFonts w:ascii="Times New Roman"/>
          <w:b w:val="false"/>
          <w:i w:val="false"/>
          <w:color w:val="000000"/>
          <w:sz w:val="28"/>
        </w:rPr>
        <w:t>
      2-кесте. ПД КҚҚБ арқылы құрылымдық-функционалдық бірлік іс-қимылының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482"/>
        <w:gridCol w:w="2273"/>
        <w:gridCol w:w="1178"/>
        <w:gridCol w:w="1495"/>
        <w:gridCol w:w="1382"/>
        <w:gridCol w:w="1428"/>
        <w:gridCol w:w="1822"/>
        <w:gridCol w:w="875"/>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деректерінде заң бұзушылықтарға байланысты бас тарту туралы хабарламаны қалыптастырады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таңдайды және сауалдың деректерін қалыптастырады, ЭЦҚ таңдайды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ЭЦҚ деректерінде болған заң бұзушылықтарға байланысты бас тарту туралы хабарламаны қалыптастырады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 растауды (қол қою) ЭЦҚ арқылы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көрсетілетін қызметті алушының деректерінде болған заң бұзушылықтарға байланысты бас тарту туралы хабарды қалыптастырады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КҚҚБ қызметкерінің деректерінде заң бұзушылықтар болса; 3-егер авторизация сәтті өткен болса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КҚҚБ қызметкерінің деректерінде заң бұзушылықтар болса;</w:t>
            </w:r>
            <w:r>
              <w:br/>
            </w:r>
            <w:r>
              <w:rPr>
                <w:rFonts w:ascii="Times New Roman"/>
                <w:b w:val="false"/>
                <w:i w:val="false"/>
                <w:color w:val="000000"/>
                <w:sz w:val="20"/>
              </w:rPr>
              <w:t>
5–егер заң бұзушылықтар жоқ болса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 КҚҚБ қызметкерінің деректерінде заң бұзушылықтар болса;</w:t>
            </w:r>
            <w:r>
              <w:br/>
            </w:r>
            <w:r>
              <w:rPr>
                <w:rFonts w:ascii="Times New Roman"/>
                <w:b w:val="false"/>
                <w:i w:val="false"/>
                <w:color w:val="000000"/>
                <w:sz w:val="20"/>
              </w:rPr>
              <w:t>
7-егер заң бұзушылықтар жоқ болса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99" w:id="63"/>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63"/>
    <w:bookmarkStart w:name="z100" w:id="64"/>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101"/>
        <w:gridCol w:w="1383"/>
        <w:gridCol w:w="8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ұсынылған құжаттарын қабылдауы және толықтығын тексеруі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тіркеуді ресімдеу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тұрғылықты жері бойынша тіркелген мекенжайы туралы, ал уақытша тіркелген кезінде – уақытша болу мекенжайы туралы мәліметтерді ХҚТ ТП АЖ-ға енгізу, көрсетілетін қызметті алушының заңды мекенжайын электрондық тасымалдағышы бар жеке куәлікке қайта жазу, сондай-ақ тұрғылықты жері бойынша анықталмаған адамдарға мәртебе беру туралы мәліметтерді ХҚТ ТП АЖ-ға енгізу.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bookmarkStart w:name="z101" w:id="65"/>
    <w:p>
      <w:pPr>
        <w:spacing w:after="0"/>
        <w:ind w:left="0"/>
        <w:jc w:val="both"/>
      </w:pPr>
      <w:r>
        <w:rPr>
          <w:rFonts w:ascii="Times New Roman"/>
          <w:b w:val="false"/>
          <w:i w:val="false"/>
          <w:color w:val="000000"/>
          <w:sz w:val="28"/>
        </w:rPr>
        <w:t>
      Пайдалану нұсқалары.</w:t>
      </w:r>
    </w:p>
    <w:bookmarkEnd w:id="65"/>
    <w:bookmarkStart w:name="z102" w:id="66"/>
    <w:p>
      <w:pPr>
        <w:spacing w:after="0"/>
        <w:ind w:left="0"/>
        <w:jc w:val="both"/>
      </w:pPr>
      <w:r>
        <w:rPr>
          <w:rFonts w:ascii="Times New Roman"/>
          <w:b w:val="false"/>
          <w:i w:val="false"/>
          <w:color w:val="000000"/>
          <w:sz w:val="28"/>
        </w:rPr>
        <w:t>
      2–кесте. Негізгі процесс – Қазақстан Республикасының халқын тұрғылықты жері бойынша тіркеуді ресімдеу.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5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қабылдауы және тексеруі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халқын тұрғылықты жері бойынша тіркеуді ресімдеу</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тұрғылықты жері бойынша тіркелген мекенжайы туралы, ал уақытша тіркеу кезінде – уақытша болу мекенжайы туралы мәліметтерді ХҚТ ТП АЖ-ға енгізу, көрсетілетін қызметті алушының заңды мекенжайын электрондық тасымалдағышы бар жеке куәлікке қайта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5" w:id="67"/>
    <w:p>
      <w:pPr>
        <w:spacing w:after="0"/>
        <w:ind w:left="0"/>
        <w:jc w:val="left"/>
      </w:pPr>
      <w:r>
        <w:rPr>
          <w:rFonts w:ascii="Times New Roman"/>
          <w:b/>
          <w:i w:val="false"/>
          <w:color w:val="000000"/>
        </w:rPr>
        <w:t xml:space="preserve">  "Қазақстан Республикасының халқын тұрғылықты жері бойынша тіркеу" мемлекеттік көрсетілетін қызмет бизнес-процесінің анықтамалығы</w:t>
      </w:r>
    </w:p>
    <w:bookmarkEnd w:id="67"/>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3-қосымша </w:t>
            </w:r>
          </w:p>
        </w:tc>
      </w:tr>
    </w:tbl>
    <w:bookmarkStart w:name="z108" w:id="68"/>
    <w:p>
      <w:pPr>
        <w:spacing w:after="0"/>
        <w:ind w:left="0"/>
        <w:jc w:val="both"/>
      </w:pPr>
      <w:r>
        <w:rPr>
          <w:rFonts w:ascii="Times New Roman"/>
          <w:b w:val="false"/>
          <w:i w:val="false"/>
          <w:color w:val="000000"/>
          <w:sz w:val="28"/>
        </w:rPr>
        <w:t>
      1-кесте. ЭҮП арқылы құрылымдық-функционалдық бірлік іс-қимылының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635"/>
        <w:gridCol w:w="1462"/>
        <w:gridCol w:w="1636"/>
        <w:gridCol w:w="1522"/>
        <w:gridCol w:w="1636"/>
        <w:gridCol w:w="852"/>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ЭҮП-қа ЖСН және пароль арқылы авторизацияланады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бар заң бұзушылықтарға байланысты бас тарту туралы хабарламаны қалыптастырады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бар заң бұзушылықтарға байланысты бас тарту туралы хабарламаны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арқылы сұрау салуды растау (қол қою)</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бар заң бұзушылықтарға байланысты бас тарту туралы хабарламаны қалыптастырады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r>
              <w:br/>
            </w:r>
            <w:r>
              <w:rPr>
                <w:rFonts w:ascii="Times New Roman"/>
                <w:b w:val="false"/>
                <w:i w:val="false"/>
                <w:color w:val="000000"/>
                <w:sz w:val="20"/>
              </w:rPr>
              <w:t>
3-егер авторизация сәтті өтсе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r>
              <w:br/>
            </w: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бұзушылақтар болса;</w:t>
            </w:r>
            <w:r>
              <w:br/>
            </w: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9" w:id="69"/>
    <w:p>
      <w:pPr>
        <w:spacing w:after="0"/>
        <w:ind w:left="0"/>
        <w:jc w:val="both"/>
      </w:pPr>
      <w:r>
        <w:rPr>
          <w:rFonts w:ascii="Times New Roman"/>
          <w:b w:val="false"/>
          <w:i w:val="false"/>
          <w:color w:val="000000"/>
          <w:sz w:val="28"/>
        </w:rPr>
        <w:t>
      2-кесте. Мемлекеттік корпорация арқылы құрылымдық-функционалдық бірлік іс-қимылының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619"/>
        <w:gridCol w:w="1508"/>
        <w:gridCol w:w="1399"/>
        <w:gridCol w:w="1485"/>
        <w:gridCol w:w="1510"/>
        <w:gridCol w:w="1508"/>
        <w:gridCol w:w="2027"/>
        <w:gridCol w:w="845"/>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деректерінде бар заң бұзушылықтарға байланысты бас тарту туралы хабарламаны қалыптастырады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таңдайды және сауалдың деректерін қалыптастырады, ЭЦҚ таңдайды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ЭЦҚ деректерінде болған заң бұзушылықтарға байланысты бас тарту туралы хабарламаны қалыптастырады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арқылы сұрау салуды растау (қол қою)</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КҚҚб-нің қызметкерінің деректерінде бар заң бұзушылықтарға байланысты бас тарту туралы хабарламаны қалыптастырады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КҚҚб-нің қызметкерінің деректерінде заң бұзушылықтар болса;</w:t>
            </w:r>
            <w:r>
              <w:br/>
            </w:r>
            <w:r>
              <w:rPr>
                <w:rFonts w:ascii="Times New Roman"/>
                <w:b w:val="false"/>
                <w:i w:val="false"/>
                <w:color w:val="000000"/>
                <w:sz w:val="20"/>
              </w:rPr>
              <w:t>
3-егер авторизация сәтті өтсе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КҚҚб-нің қызметкерінің деректерінде заң бұзушылықтар болса;</w:t>
            </w:r>
            <w:r>
              <w:br/>
            </w:r>
            <w:r>
              <w:rPr>
                <w:rFonts w:ascii="Times New Roman"/>
                <w:b w:val="false"/>
                <w:i w:val="false"/>
                <w:color w:val="000000"/>
                <w:sz w:val="20"/>
              </w:rPr>
              <w:t>
5-егер заң бұзушылықтар жоқ болса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КҚҚб-нің қызметкерінің деректерінде заң бұзушылықтар болса;</w:t>
            </w:r>
            <w:r>
              <w:br/>
            </w:r>
            <w:r>
              <w:rPr>
                <w:rFonts w:ascii="Times New Roman"/>
                <w:b w:val="false"/>
                <w:i w:val="false"/>
                <w:color w:val="000000"/>
                <w:sz w:val="20"/>
              </w:rPr>
              <w:t>
7-егер заң бұзушылықтар жоқ болса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2" w:id="70"/>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70"/>
    <w:bookmarkStart w:name="z113" w:id="71"/>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815"/>
        <w:gridCol w:w="1660"/>
        <w:gridCol w:w="7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 қабылдауы және тексеруі</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 есебінен шығаруды ресімдеу</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тұрғылықты жері бойынша тіркеу есебінен шығару туралы мәліметтерді енгізу және елтаңбалы паспорттық мөрмен және көрсетілетін қызметті берушінің қолымен куәландырылған, белгіленген үлгіде мөртабан қоя отырып, мекенжайдан кету парағын қағаз түрінде беру</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bookmarkStart w:name="z114" w:id="72"/>
    <w:p>
      <w:pPr>
        <w:spacing w:after="0"/>
        <w:ind w:left="0"/>
        <w:jc w:val="both"/>
      </w:pPr>
      <w:r>
        <w:rPr>
          <w:rFonts w:ascii="Times New Roman"/>
          <w:b w:val="false"/>
          <w:i w:val="false"/>
          <w:color w:val="000000"/>
          <w:sz w:val="28"/>
        </w:rPr>
        <w:t>
      Пайдалану нұсқалары.</w:t>
      </w:r>
    </w:p>
    <w:bookmarkEnd w:id="72"/>
    <w:bookmarkStart w:name="z115" w:id="73"/>
    <w:p>
      <w:pPr>
        <w:spacing w:after="0"/>
        <w:ind w:left="0"/>
        <w:jc w:val="both"/>
      </w:pPr>
      <w:r>
        <w:rPr>
          <w:rFonts w:ascii="Times New Roman"/>
          <w:b w:val="false"/>
          <w:i w:val="false"/>
          <w:color w:val="000000"/>
          <w:sz w:val="28"/>
        </w:rPr>
        <w:t>
      2 - кесте. Негізгі процесс - Қазақстан Республикасы азаматтарын тұрғылықты жері бойынша тіркеу есебінен шығаруды ресімдеу.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94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құжаттарды қабылдау және тексеру</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азаматтарын тұрғылықты жері бойынша тіркеу есебінен шығаруды ресімдеу</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ХҚТ ТП АЖ-ға тұрғылықты жері бойынша тіркеу есебінен шығару туралы мәліметтерді енгізу және елтаңбалы паспорттық мөрмен және көрсетілетін қызметті берушінің таңбасымен куәландырылған, белгіленген үлгіде мөртабан қоя отырып, мекенжайдан кету парағын қағаз түрінде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8" w:id="74"/>
    <w:p>
      <w:pPr>
        <w:spacing w:after="0"/>
        <w:ind w:left="0"/>
        <w:jc w:val="left"/>
      </w:pPr>
      <w:r>
        <w:rPr>
          <w:rFonts w:ascii="Times New Roman"/>
          <w:b/>
          <w:i w:val="false"/>
          <w:color w:val="000000"/>
        </w:rPr>
        <w:t xml:space="preserve"> "Қазақстан Республикасының халқын тұрғылықты жері бойынша тіркеу есебінен шығару" мемлекеттік көрсетілетін қызмет бизнес-процесінің анықтамалығы</w:t>
      </w:r>
    </w:p>
    <w:bookmarkEnd w:id="74"/>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