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f0a3" w14:textId="f3ff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"Монументті өнердің жаңа құрылыстарын орнату қағидаларын бекіту туралы" Қазақстан Республикасы Мәдениет және спорт министрінің 2015 жылғы 2 желтоқсандағы № 371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29 желтоқсандағы № 390 бұйрығы. Қазақстан Республикасының Әділет министрлігінде 2019 жылғы 4 қаңтарда № 18151 болып тіркелді. Күші жойылды - Қазақстан Республикасы Мәдениет және спорт министрінің 2020 жылғы 28 сәуірдегі № 103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28.04.2020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19-бабы </w:t>
      </w:r>
      <w:r>
        <w:rPr>
          <w:rFonts w:ascii="Times New Roman"/>
          <w:b w:val="false"/>
          <w:i w:val="false"/>
          <w:color w:val="000000"/>
          <w:sz w:val="28"/>
        </w:rPr>
        <w:t>14-10)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"Монументті өнердің жаңа құрылыстарын орнату қағидаларын бекіту туралы" Қазақстан Республикасы Мәдениет және спорт министрінің 2015 жылғы 2 желтоқсандағы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12497 болып тіркелген, "Әділет" ақпараттық-құқықтық жүйесінде 2015 жылғы 30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Монументті өнердің жаңа құрылыстарын орнату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министрлiгiнiң Мәдениет және өнер істері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қолданысқа енгізілгеннен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390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371 бұйрығымен</w:t>
            </w:r>
            <w:r>
              <w:br/>
            </w:r>
            <w:r>
              <w:rPr>
                <w:rFonts w:ascii="Times New Roman"/>
                <w:b w:val="false"/>
                <w:i w:val="false"/>
                <w:color w:val="000000"/>
                <w:sz w:val="20"/>
              </w:rPr>
              <w:t>бекiтiлген</w:t>
            </w:r>
          </w:p>
        </w:tc>
      </w:tr>
    </w:tbl>
    <w:bookmarkStart w:name="z12" w:id="10"/>
    <w:p>
      <w:pPr>
        <w:spacing w:after="0"/>
        <w:ind w:left="0"/>
        <w:jc w:val="left"/>
      </w:pPr>
      <w:r>
        <w:rPr>
          <w:rFonts w:ascii="Times New Roman"/>
          <w:b/>
          <w:i w:val="false"/>
          <w:color w:val="000000"/>
        </w:rPr>
        <w:t xml:space="preserve"> Монументті өнердің жаңа құрылыстарын орнату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Монументті өнердің жаңа құрылыстарын орнату қағидалары (бұдан әрі – Қағидалар) монументті өнердің жаңа құрылыстарын орнату тәртібін анықтайды.</w:t>
      </w:r>
    </w:p>
    <w:bookmarkEnd w:id="12"/>
    <w:bookmarkStart w:name="z15" w:id="13"/>
    <w:p>
      <w:pPr>
        <w:spacing w:after="0"/>
        <w:ind w:left="0"/>
        <w:jc w:val="both"/>
      </w:pPr>
      <w:r>
        <w:rPr>
          <w:rFonts w:ascii="Times New Roman"/>
          <w:b w:val="false"/>
          <w:i w:val="false"/>
          <w:color w:val="000000"/>
          <w:sz w:val="28"/>
        </w:rPr>
        <w:t>
      2. Монументті өнердің жаңа құрылыстарын орнату аса көрнекті тұлғаларды, маңызды тарихи оқиғаларды мәңгі есте қалдыру мақсатында жүзеге асырылады.</w:t>
      </w:r>
    </w:p>
    <w:bookmarkEnd w:id="13"/>
    <w:bookmarkStart w:name="z16" w:id="14"/>
    <w:p>
      <w:pPr>
        <w:spacing w:after="0"/>
        <w:ind w:left="0"/>
        <w:jc w:val="left"/>
      </w:pPr>
      <w:r>
        <w:rPr>
          <w:rFonts w:ascii="Times New Roman"/>
          <w:b/>
          <w:i w:val="false"/>
          <w:color w:val="000000"/>
        </w:rPr>
        <w:t xml:space="preserve"> 2-тарау. Монументті өнердің жаңа құрылыстарын орнату тәртібі</w:t>
      </w:r>
    </w:p>
    <w:bookmarkEnd w:id="14"/>
    <w:bookmarkStart w:name="z17" w:id="15"/>
    <w:p>
      <w:pPr>
        <w:spacing w:after="0"/>
        <w:ind w:left="0"/>
        <w:jc w:val="both"/>
      </w:pPr>
      <w:r>
        <w:rPr>
          <w:rFonts w:ascii="Times New Roman"/>
          <w:b w:val="false"/>
          <w:i w:val="false"/>
          <w:color w:val="000000"/>
          <w:sz w:val="28"/>
        </w:rPr>
        <w:t>
      3. Мемлекеттік органдар, заңды және жеке тұлғалар тоқсанның соңғы айының 25-күніне дейін тарихи-мәдени мұраларды қорғау және пайдалану саласындағы уәкілетті органға (бұдан әрі – уәкілетті орган) монументті өнердің жаңа құрылыстарын (бұдан әрі – жаңа құрылыс) орнату жөніндегі ұсыныстарын жолдайды.</w:t>
      </w:r>
    </w:p>
    <w:bookmarkEnd w:id="15"/>
    <w:bookmarkStart w:name="z18" w:id="16"/>
    <w:p>
      <w:pPr>
        <w:spacing w:after="0"/>
        <w:ind w:left="0"/>
        <w:jc w:val="both"/>
      </w:pPr>
      <w:r>
        <w:rPr>
          <w:rFonts w:ascii="Times New Roman"/>
          <w:b w:val="false"/>
          <w:i w:val="false"/>
          <w:color w:val="000000"/>
          <w:sz w:val="28"/>
        </w:rPr>
        <w:t>
      4. Мемлекеттік органдардың, заңды және жеке тұлғалардың жаңа құрылыс орнату туралы ұсыныстарын қарау үшін уәкілетті орган монументті өнердің жаңа құрылыстарын орнату жөніндегі комиссия (бұдан әрі – Комиссия) құрады.</w:t>
      </w:r>
    </w:p>
    <w:bookmarkEnd w:id="16"/>
    <w:bookmarkStart w:name="z19" w:id="17"/>
    <w:p>
      <w:pPr>
        <w:spacing w:after="0"/>
        <w:ind w:left="0"/>
        <w:jc w:val="both"/>
      </w:pPr>
      <w:r>
        <w:rPr>
          <w:rFonts w:ascii="Times New Roman"/>
          <w:b w:val="false"/>
          <w:i w:val="false"/>
          <w:color w:val="000000"/>
          <w:sz w:val="28"/>
        </w:rPr>
        <w:t>
      5. Комиссия төрағадан, төраға орынбасарынан, мүшелерден құралады. Комиссия мүшелерінің саны тақ саннан тұрады. Хатшы Комиссия мүшесі болып табылмайды.</w:t>
      </w:r>
    </w:p>
    <w:bookmarkEnd w:id="17"/>
    <w:p>
      <w:pPr>
        <w:spacing w:after="0"/>
        <w:ind w:left="0"/>
        <w:jc w:val="both"/>
      </w:pPr>
      <w:r>
        <w:rPr>
          <w:rFonts w:ascii="Times New Roman"/>
          <w:b w:val="false"/>
          <w:i w:val="false"/>
          <w:color w:val="000000"/>
          <w:sz w:val="28"/>
        </w:rPr>
        <w:t>
      Комиссияның төрағасы оның қызметіне жетекшілік етеді, Комиссияның отырыстарын өткізеді. Төраға болмаған уақытта оның функцияларын төрағаның орынбасары атқарады.</w:t>
      </w:r>
    </w:p>
    <w:p>
      <w:pPr>
        <w:spacing w:after="0"/>
        <w:ind w:left="0"/>
        <w:jc w:val="both"/>
      </w:pPr>
      <w:r>
        <w:rPr>
          <w:rFonts w:ascii="Times New Roman"/>
          <w:b w:val="false"/>
          <w:i w:val="false"/>
          <w:color w:val="000000"/>
          <w:sz w:val="28"/>
        </w:rPr>
        <w:t>
      Комиссия өзінің қызметін уәкілетті органның шешімі негізінде тоқтатады.</w:t>
      </w:r>
    </w:p>
    <w:bookmarkStart w:name="z20" w:id="18"/>
    <w:p>
      <w:pPr>
        <w:spacing w:after="0"/>
        <w:ind w:left="0"/>
        <w:jc w:val="both"/>
      </w:pPr>
      <w:r>
        <w:rPr>
          <w:rFonts w:ascii="Times New Roman"/>
          <w:b w:val="false"/>
          <w:i w:val="false"/>
          <w:color w:val="000000"/>
          <w:sz w:val="28"/>
        </w:rPr>
        <w:t>
      6. Жаңа құрылыс орнату жөніндегі келіп түскен ұсыныстар Комиссиямен:</w:t>
      </w:r>
    </w:p>
    <w:bookmarkEnd w:id="18"/>
    <w:bookmarkStart w:name="z21" w:id="19"/>
    <w:p>
      <w:pPr>
        <w:spacing w:after="0"/>
        <w:ind w:left="0"/>
        <w:jc w:val="both"/>
      </w:pPr>
      <w:r>
        <w:rPr>
          <w:rFonts w:ascii="Times New Roman"/>
          <w:b w:val="false"/>
          <w:i w:val="false"/>
          <w:color w:val="000000"/>
          <w:sz w:val="28"/>
        </w:rPr>
        <w:t>
      1) аса көрнекті тұлғаның Қазақстан Республикасы алдындағы еңбек үлесінің және (немесе) Қазақстан Республикасы үшін тарихи маңыздылығының болуына;</w:t>
      </w:r>
    </w:p>
    <w:bookmarkEnd w:id="19"/>
    <w:bookmarkStart w:name="z22" w:id="2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сәйкестілігіне қаралады.</w:t>
      </w:r>
    </w:p>
    <w:bookmarkEnd w:id="20"/>
    <w:bookmarkStart w:name="z23" w:id="21"/>
    <w:p>
      <w:pPr>
        <w:spacing w:after="0"/>
        <w:ind w:left="0"/>
        <w:jc w:val="both"/>
      </w:pPr>
      <w:r>
        <w:rPr>
          <w:rFonts w:ascii="Times New Roman"/>
          <w:b w:val="false"/>
          <w:i w:val="false"/>
          <w:color w:val="000000"/>
          <w:sz w:val="28"/>
        </w:rPr>
        <w:t>
      7. Комиссия үш жұмыс күні ішінде келесі шешімдердің бірін қабылдайды:</w:t>
      </w:r>
    </w:p>
    <w:bookmarkEnd w:id="21"/>
    <w:bookmarkStart w:name="z24" w:id="22"/>
    <w:p>
      <w:pPr>
        <w:spacing w:after="0"/>
        <w:ind w:left="0"/>
        <w:jc w:val="both"/>
      </w:pPr>
      <w:r>
        <w:rPr>
          <w:rFonts w:ascii="Times New Roman"/>
          <w:b w:val="false"/>
          <w:i w:val="false"/>
          <w:color w:val="000000"/>
          <w:sz w:val="28"/>
        </w:rPr>
        <w:t xml:space="preserve">
      1) келіп түскен ұсынысты қолдау және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жаңа құрылыстың макетін ұсыну туралы ұсыным беру;</w:t>
      </w:r>
    </w:p>
    <w:bookmarkEnd w:id="22"/>
    <w:bookmarkStart w:name="z25" w:id="23"/>
    <w:p>
      <w:pPr>
        <w:spacing w:after="0"/>
        <w:ind w:left="0"/>
        <w:jc w:val="both"/>
      </w:pPr>
      <w:r>
        <w:rPr>
          <w:rFonts w:ascii="Times New Roman"/>
          <w:b w:val="false"/>
          <w:i w:val="false"/>
          <w:color w:val="000000"/>
          <w:sz w:val="28"/>
        </w:rPr>
        <w:t xml:space="preserve">
      2) аса көрнекті тұлғаның Қазақстан Республикасы алдындағы еңбек үлесінің және (немесе) Қазақстан Республикасы үшін тарихи маңыздылығының болмауына және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сәйкессіздігіне орай жаңа құрылысты орнатуға қарсылық көрсету.</w:t>
      </w:r>
    </w:p>
    <w:bookmarkEnd w:id="23"/>
    <w:bookmarkStart w:name="z26" w:id="24"/>
    <w:p>
      <w:pPr>
        <w:spacing w:after="0"/>
        <w:ind w:left="0"/>
        <w:jc w:val="both"/>
      </w:pPr>
      <w:r>
        <w:rPr>
          <w:rFonts w:ascii="Times New Roman"/>
          <w:b w:val="false"/>
          <w:i w:val="false"/>
          <w:color w:val="000000"/>
          <w:sz w:val="28"/>
        </w:rPr>
        <w:t>
      8. Комиссия шешімі хаттамамен рәсімделеді және мемлекеттік органдарға, жеке және заңды тұлғаларға қол қойылған күнінен бастап үш жұмыс күні ішінде жолданады.</w:t>
      </w:r>
    </w:p>
    <w:bookmarkEnd w:id="24"/>
    <w:bookmarkStart w:name="z27" w:id="25"/>
    <w:p>
      <w:pPr>
        <w:spacing w:after="0"/>
        <w:ind w:left="0"/>
        <w:jc w:val="both"/>
      </w:pPr>
      <w:r>
        <w:rPr>
          <w:rFonts w:ascii="Times New Roman"/>
          <w:b w:val="false"/>
          <w:i w:val="false"/>
          <w:color w:val="000000"/>
          <w:sz w:val="28"/>
        </w:rPr>
        <w:t>
      9. Жаңа құрылысты орнату жөніндегі ұсыныстар қолдау тапқан жағдайда, мемлекеттік органдар, заңды және жеке тұлғалар уәкілетті органға тоқсанның соңғы айының 25-күніне дейін келесі құжаттарды және жаңа құрылыстың макетін жолдайды:</w:t>
      </w:r>
    </w:p>
    <w:bookmarkEnd w:id="25"/>
    <w:bookmarkStart w:name="z28" w:id="26"/>
    <w:p>
      <w:pPr>
        <w:spacing w:after="0"/>
        <w:ind w:left="0"/>
        <w:jc w:val="both"/>
      </w:pPr>
      <w:r>
        <w:rPr>
          <w:rFonts w:ascii="Times New Roman"/>
          <w:b w:val="false"/>
          <w:i w:val="false"/>
          <w:color w:val="000000"/>
          <w:sz w:val="28"/>
        </w:rPr>
        <w:t>
      1) аса көрнекті тұлғаны және (немесе) маңызды тарихи оқиғаны мәңгі есте қалдыру туралы ерікті нұсқадағы хат;</w:t>
      </w:r>
    </w:p>
    <w:bookmarkEnd w:id="26"/>
    <w:bookmarkStart w:name="z29" w:id="27"/>
    <w:p>
      <w:pPr>
        <w:spacing w:after="0"/>
        <w:ind w:left="0"/>
        <w:jc w:val="both"/>
      </w:pPr>
      <w:r>
        <w:rPr>
          <w:rFonts w:ascii="Times New Roman"/>
          <w:b w:val="false"/>
          <w:i w:val="false"/>
          <w:color w:val="000000"/>
          <w:sz w:val="28"/>
        </w:rPr>
        <w:t>
      2) аса көрнекті тұлғаның еңбек үлесін және (немесе) маңызды тарихи оқиғаның маңыздылығын растайтын архивтік және өзге құжаттардың көшірмелері;</w:t>
      </w:r>
    </w:p>
    <w:bookmarkEnd w:id="27"/>
    <w:bookmarkStart w:name="z30" w:id="28"/>
    <w:p>
      <w:pPr>
        <w:spacing w:after="0"/>
        <w:ind w:left="0"/>
        <w:jc w:val="both"/>
      </w:pPr>
      <w:r>
        <w:rPr>
          <w:rFonts w:ascii="Times New Roman"/>
          <w:b w:val="false"/>
          <w:i w:val="false"/>
          <w:color w:val="000000"/>
          <w:sz w:val="28"/>
        </w:rPr>
        <w:t>
      3) жаңа құрылысты орнату үшін бөлінген жер телімін растайтын құжат (шешім, қаулы);</w:t>
      </w:r>
    </w:p>
    <w:bookmarkEnd w:id="28"/>
    <w:bookmarkStart w:name="z31" w:id="29"/>
    <w:p>
      <w:pPr>
        <w:spacing w:after="0"/>
        <w:ind w:left="0"/>
        <w:jc w:val="both"/>
      </w:pPr>
      <w:r>
        <w:rPr>
          <w:rFonts w:ascii="Times New Roman"/>
          <w:b w:val="false"/>
          <w:i w:val="false"/>
          <w:color w:val="000000"/>
          <w:sz w:val="28"/>
        </w:rPr>
        <w:t>
      4) жаңа құрылысты қаржыландыру көздерін растау;</w:t>
      </w:r>
    </w:p>
    <w:bookmarkEnd w:id="29"/>
    <w:bookmarkStart w:name="z32" w:id="30"/>
    <w:p>
      <w:pPr>
        <w:spacing w:after="0"/>
        <w:ind w:left="0"/>
        <w:jc w:val="both"/>
      </w:pPr>
      <w:r>
        <w:rPr>
          <w:rFonts w:ascii="Times New Roman"/>
          <w:b w:val="false"/>
          <w:i w:val="false"/>
          <w:color w:val="000000"/>
          <w:sz w:val="28"/>
        </w:rPr>
        <w:t>
      5) жаңа құрылыстың нобайлық жобасы:</w:t>
      </w:r>
    </w:p>
    <w:bookmarkEnd w:id="30"/>
    <w:p>
      <w:pPr>
        <w:spacing w:after="0"/>
        <w:ind w:left="0"/>
        <w:jc w:val="both"/>
      </w:pPr>
      <w:r>
        <w:rPr>
          <w:rFonts w:ascii="Times New Roman"/>
          <w:b w:val="false"/>
          <w:i w:val="false"/>
          <w:color w:val="000000"/>
          <w:sz w:val="28"/>
        </w:rPr>
        <w:t>
      жаңа құрылыстың атауын және оның орналасатын орнын;</w:t>
      </w:r>
    </w:p>
    <w:p>
      <w:pPr>
        <w:spacing w:after="0"/>
        <w:ind w:left="0"/>
        <w:jc w:val="both"/>
      </w:pPr>
      <w:r>
        <w:rPr>
          <w:rFonts w:ascii="Times New Roman"/>
          <w:b w:val="false"/>
          <w:i w:val="false"/>
          <w:color w:val="000000"/>
          <w:sz w:val="28"/>
        </w:rPr>
        <w:t>
      жаңа құрылыстың авторларының (сәулетші, мүсінші) тегі, аты, әкесінің аты (болған жағдайда) және олардың қолтаңбаларын;</w:t>
      </w:r>
    </w:p>
    <w:p>
      <w:pPr>
        <w:spacing w:after="0"/>
        <w:ind w:left="0"/>
        <w:jc w:val="both"/>
      </w:pPr>
      <w:r>
        <w:rPr>
          <w:rFonts w:ascii="Times New Roman"/>
          <w:b w:val="false"/>
          <w:i w:val="false"/>
          <w:color w:val="000000"/>
          <w:sz w:val="28"/>
        </w:rPr>
        <w:t>
      жаңа құрылыстың қысқа негіздемесін және сәулеттік-көркемдік, композициялық шешімдерін, конструкциялық сипаттамасын және аумақты абаттандыру элементтерін, болжамды жүзеге асыру мерзімін мазмұндайтын түсіндірме жазбаны;</w:t>
      </w:r>
    </w:p>
    <w:p>
      <w:pPr>
        <w:spacing w:after="0"/>
        <w:ind w:left="0"/>
        <w:jc w:val="both"/>
      </w:pPr>
      <w:r>
        <w:rPr>
          <w:rFonts w:ascii="Times New Roman"/>
          <w:b w:val="false"/>
          <w:i w:val="false"/>
          <w:color w:val="000000"/>
          <w:sz w:val="28"/>
        </w:rPr>
        <w:t>
      жаңа құрылыстың қалақұрылысы құрылымындағы жерде орналасуының дүниенің төрт бағыты көрсетілген ситуациялық схемасын;</w:t>
      </w:r>
    </w:p>
    <w:p>
      <w:pPr>
        <w:spacing w:after="0"/>
        <w:ind w:left="0"/>
        <w:jc w:val="both"/>
      </w:pPr>
      <w:r>
        <w:rPr>
          <w:rFonts w:ascii="Times New Roman"/>
          <w:b w:val="false"/>
          <w:i w:val="false"/>
          <w:color w:val="000000"/>
          <w:sz w:val="28"/>
        </w:rPr>
        <w:t>
      1:500 (1:200) масштабтағы жаңа құрылыстың абаттандыру элементтерімен бас жоспары.</w:t>
      </w:r>
    </w:p>
    <w:bookmarkStart w:name="z33" w:id="31"/>
    <w:p>
      <w:pPr>
        <w:spacing w:after="0"/>
        <w:ind w:left="0"/>
        <w:jc w:val="both"/>
      </w:pPr>
      <w:r>
        <w:rPr>
          <w:rFonts w:ascii="Times New Roman"/>
          <w:b w:val="false"/>
          <w:i w:val="false"/>
          <w:color w:val="000000"/>
          <w:sz w:val="28"/>
        </w:rPr>
        <w:t>
      10. Комиссиямен ұсынылған құжаттардың толықтығы және анықтылығы, жаңа құрылыстың макеті көркемдік бейнелілігі тұрғысынан қаралады. Көркемдік бейнелілік тұлғаның шынайы бет бейнесімен ұқсастығын, жаңа құрылыс сұлбасының көлемі мен формасының, дененің жеке мүшелері, киім бөлшектерінің, заттарының үйлесімділігін қамтиды.</w:t>
      </w:r>
    </w:p>
    <w:bookmarkEnd w:id="31"/>
    <w:bookmarkStart w:name="z34" w:id="32"/>
    <w:p>
      <w:pPr>
        <w:spacing w:after="0"/>
        <w:ind w:left="0"/>
        <w:jc w:val="both"/>
      </w:pPr>
      <w:r>
        <w:rPr>
          <w:rFonts w:ascii="Times New Roman"/>
          <w:b w:val="false"/>
          <w:i w:val="false"/>
          <w:color w:val="000000"/>
          <w:sz w:val="28"/>
        </w:rPr>
        <w:t>
      11. Комиссия отырысы нәтижесінде жаңа құрылыстарды орнатуды қолдау немесе қолдамау туралы шешім шығарылады.</w:t>
      </w:r>
    </w:p>
    <w:bookmarkEnd w:id="32"/>
    <w:p>
      <w:pPr>
        <w:spacing w:after="0"/>
        <w:ind w:left="0"/>
        <w:jc w:val="both"/>
      </w:pPr>
      <w:r>
        <w:rPr>
          <w:rFonts w:ascii="Times New Roman"/>
          <w:b w:val="false"/>
          <w:i w:val="false"/>
          <w:color w:val="000000"/>
          <w:sz w:val="28"/>
        </w:rPr>
        <w:t>
      Комиссия шешімі хаттамамен рәсімделеді және мемлекеттік органдарға, жеке және заңды тұлғаларға қол қойылған күнінен бастап бес жұмыс күні ішінде жолданады.</w:t>
      </w:r>
    </w:p>
    <w:p>
      <w:pPr>
        <w:spacing w:after="0"/>
        <w:ind w:left="0"/>
        <w:jc w:val="both"/>
      </w:pPr>
      <w:r>
        <w:rPr>
          <w:rFonts w:ascii="Times New Roman"/>
          <w:b w:val="false"/>
          <w:i w:val="false"/>
          <w:color w:val="000000"/>
          <w:sz w:val="28"/>
        </w:rPr>
        <w:t>
      Жаңа құрылыс Комиссияның оң шешімі негізінде орнатылады.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