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7959" w14:textId="1007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қарашадағы № 300 қаулысы. Қазақстан Республикасының Әділет министрлігінде 2019 жылғы 16 қаңтарда № 18198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мынадай факторлар белгіленсін:</w:t>
      </w:r>
    </w:p>
    <w:p>
      <w:pPr>
        <w:spacing w:after="0"/>
        <w:ind w:left="0"/>
        <w:jc w:val="both"/>
      </w:pPr>
      <w:r>
        <w:rPr>
          <w:rFonts w:ascii="Times New Roman"/>
          <w:b w:val="false"/>
          <w:i w:val="false"/>
          <w:color w:val="000000"/>
          <w:sz w:val="28"/>
        </w:rPr>
        <w:t>
      1) меншікті капиталдың жеткіліктілігі коэффициентінің төмендеуі;</w:t>
      </w:r>
    </w:p>
    <w:p>
      <w:pPr>
        <w:spacing w:after="0"/>
        <w:ind w:left="0"/>
        <w:jc w:val="both"/>
      </w:pPr>
      <w:r>
        <w:rPr>
          <w:rFonts w:ascii="Times New Roman"/>
          <w:b w:val="false"/>
          <w:i w:val="false"/>
          <w:color w:val="000000"/>
          <w:sz w:val="28"/>
        </w:rPr>
        <w:t>
      2) жиынтық өтімді активтер көлемінің төмендеуі;</w:t>
      </w:r>
    </w:p>
    <w:p>
      <w:pPr>
        <w:spacing w:after="0"/>
        <w:ind w:left="0"/>
        <w:jc w:val="both"/>
      </w:pPr>
      <w:r>
        <w:rPr>
          <w:rFonts w:ascii="Times New Roman"/>
          <w:b w:val="false"/>
          <w:i w:val="false"/>
          <w:color w:val="000000"/>
          <w:sz w:val="28"/>
        </w:rPr>
        <w:t>
      3) шығынды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2. Мыналар:</w:t>
      </w:r>
    </w:p>
    <w:bookmarkEnd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Ерте ден қою шараларын көздейтін іс-шаралар жоспарын мақұлдау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 бекітілсін.</w:t>
      </w:r>
    </w:p>
    <w:bookmarkStart w:name="z4" w:id="1"/>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нормативтік құқықтық актісінің, сондай-ақ Қазақстан Республикасының кейбір нормативтік құқықтық актілері құрылымдық элементтерінің күші жойылды деп танылсын.</w:t>
      </w:r>
    </w:p>
    <w:bookmarkEnd w:id="1"/>
    <w:bookmarkStart w:name="z5" w:id="2"/>
    <w:p>
      <w:pPr>
        <w:spacing w:after="0"/>
        <w:ind w:left="0"/>
        <w:jc w:val="both"/>
      </w:pPr>
      <w:r>
        <w:rPr>
          <w:rFonts w:ascii="Times New Roman"/>
          <w:b w:val="false"/>
          <w:i w:val="false"/>
          <w:color w:val="000000"/>
          <w:sz w:val="28"/>
        </w:rPr>
        <w:t>
      4. Банктік емес қаржы ұйымдарын реттеу департаменті (Көшербаева А.М.)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5-тармағында көзделген іс-шаралардың орындалуы туралы мәліметтерді ұсынуды қамтамасыз етсін.</w:t>
      </w:r>
    </w:p>
    <w:bookmarkStart w:name="z6" w:id="3"/>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
    <w:bookmarkStart w:name="z7" w:id="4"/>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Ж.Б. Құрмановқа жүктелсін.</w:t>
      </w:r>
    </w:p>
    <w:bookmarkEnd w:id="4"/>
    <w:bookmarkStart w:name="z8" w:id="5"/>
    <w:p>
      <w:pPr>
        <w:spacing w:after="0"/>
        <w:ind w:left="0"/>
        <w:jc w:val="both"/>
      </w:pPr>
      <w:r>
        <w:rPr>
          <w:rFonts w:ascii="Times New Roman"/>
          <w:b w:val="false"/>
          <w:i w:val="false"/>
          <w:color w:val="000000"/>
          <w:sz w:val="28"/>
        </w:rPr>
        <w:t>
      7. Осы қаулы 2019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300 қаулысына</w:t>
            </w:r>
            <w:r>
              <w:br/>
            </w:r>
            <w:r>
              <w:rPr>
                <w:rFonts w:ascii="Times New Roman"/>
                <w:b w:val="false"/>
                <w:i w:val="false"/>
                <w:color w:val="000000"/>
                <w:sz w:val="20"/>
              </w:rPr>
              <w:t>1-қосымша</w:t>
            </w:r>
          </w:p>
        </w:tc>
      </w:tr>
    </w:tbl>
    <w:bookmarkStart w:name="z10" w:id="6"/>
    <w:p>
      <w:pPr>
        <w:spacing w:after="0"/>
        <w:ind w:left="0"/>
        <w:jc w:val="left"/>
      </w:pPr>
      <w:r>
        <w:rPr>
          <w:rFonts w:ascii="Times New Roman"/>
          <w:b/>
          <w:i w:val="false"/>
          <w:color w:val="000000"/>
        </w:rPr>
        <w:t xml:space="preserve"> Ерте ден қою шараларын көздейтін іс-шаралар жоспарын мақұлдау қағидалары</w:t>
      </w:r>
    </w:p>
    <w:bookmarkEnd w:id="6"/>
    <w:p>
      <w:pPr>
        <w:spacing w:after="0"/>
        <w:ind w:left="0"/>
        <w:jc w:val="left"/>
      </w:pPr>
    </w:p>
    <w:p>
      <w:pPr>
        <w:spacing w:after="0"/>
        <w:ind w:left="0"/>
        <w:jc w:val="both"/>
      </w:pPr>
      <w:r>
        <w:rPr>
          <w:rFonts w:ascii="Times New Roman"/>
          <w:b w:val="false"/>
          <w:i w:val="false"/>
          <w:color w:val="000000"/>
          <w:sz w:val="28"/>
        </w:rPr>
        <w:t xml:space="preserve">
      1. Осы Ерте ден қою шараларын көздейтін іс-шаралар жоспарын мақұлдау қағидалары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нарығы мен қаржы ұйымдарын реттеу, бақылау және қадағалау жөніндегі уәкілетті органның (бұдан әрі – уәкілетті орган)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 бұдан әрі – ұйым) қаржылық орнықтылығын арттыру жөніндегі ерте ден қою шараларын көздейтін іс-шаралар жоспарын мақұлдау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2. Ұйым ұйымның қаржылық орнықтылығын арттыру жөніндегі ерте ден қою шараларын көздейтін іс-шаралар жоспарын (бұдан әрі – іс-шаралар жоспары) әзірлейді және мақұлдау үшін уәкілетті органға ұсынады.</w:t>
      </w:r>
    </w:p>
    <w:bookmarkEnd w:id="7"/>
    <w:p>
      <w:pPr>
        <w:spacing w:after="0"/>
        <w:ind w:left="0"/>
        <w:jc w:val="both"/>
      </w:pPr>
      <w:r>
        <w:rPr>
          <w:rFonts w:ascii="Times New Roman"/>
          <w:b w:val="false"/>
          <w:i w:val="false"/>
          <w:color w:val="000000"/>
          <w:sz w:val="28"/>
        </w:rPr>
        <w:t>
      Іс-шаралар жоспары төмендегілермен шектелместен, мынадай ақпаратты қамтиды:</w:t>
      </w:r>
    </w:p>
    <w:p>
      <w:pPr>
        <w:spacing w:after="0"/>
        <w:ind w:left="0"/>
        <w:jc w:val="both"/>
      </w:pPr>
      <w:r>
        <w:rPr>
          <w:rFonts w:ascii="Times New Roman"/>
          <w:b w:val="false"/>
          <w:i w:val="false"/>
          <w:color w:val="000000"/>
          <w:sz w:val="28"/>
        </w:rPr>
        <w:t>
      ұйымның қаржылық жағдайының нашарлауына әсер ететін фактордың туындау себептерін көрсете отырып оны толық талдау;</w:t>
      </w:r>
    </w:p>
    <w:p>
      <w:pPr>
        <w:spacing w:after="0"/>
        <w:ind w:left="0"/>
        <w:jc w:val="both"/>
      </w:pPr>
      <w:r>
        <w:rPr>
          <w:rFonts w:ascii="Times New Roman"/>
          <w:b w:val="false"/>
          <w:i w:val="false"/>
          <w:color w:val="000000"/>
          <w:sz w:val="28"/>
        </w:rPr>
        <w:t>
      ұйымның қаржылық жағдайының нашарлауына әсер ететін фактордың болжамы, осындай болжамның негіздемесі және ұйымның қызметіне тигізетін теріс әсері;</w:t>
      </w:r>
    </w:p>
    <w:p>
      <w:pPr>
        <w:spacing w:after="0"/>
        <w:ind w:left="0"/>
        <w:jc w:val="both"/>
      </w:pPr>
      <w:r>
        <w:rPr>
          <w:rFonts w:ascii="Times New Roman"/>
          <w:b w:val="false"/>
          <w:i w:val="false"/>
          <w:color w:val="000000"/>
          <w:sz w:val="28"/>
        </w:rPr>
        <w:t>
      ұйымның қаржылық жағдайының нашарлауына әсер ететін факторды ұйымның қызметі үшін қауіп төндірмейтін және қосымша тәуекелдер туындатпайтын деңгейге дейін жеткізу көзделетін осы факторды жақсарту шаралары;</w:t>
      </w:r>
    </w:p>
    <w:p>
      <w:pPr>
        <w:spacing w:after="0"/>
        <w:ind w:left="0"/>
        <w:jc w:val="both"/>
      </w:pPr>
      <w:r>
        <w:rPr>
          <w:rFonts w:ascii="Times New Roman"/>
          <w:b w:val="false"/>
          <w:i w:val="false"/>
          <w:color w:val="000000"/>
          <w:sz w:val="28"/>
        </w:rPr>
        <w:t>
      әрбір тармағы бойынша іс-шаралар жоспарының орындалу мерзімдері;</w:t>
      </w:r>
    </w:p>
    <w:p>
      <w:pPr>
        <w:spacing w:after="0"/>
        <w:ind w:left="0"/>
        <w:jc w:val="both"/>
      </w:pPr>
      <w:r>
        <w:rPr>
          <w:rFonts w:ascii="Times New Roman"/>
          <w:b w:val="false"/>
          <w:i w:val="false"/>
          <w:color w:val="000000"/>
          <w:sz w:val="28"/>
        </w:rPr>
        <w:t>
      іс-шаралар жоспарының орындалуына жауапты басшы қызметкерлер тізбесі (іс-шаралар жоспарының әрбір тармағы бойынша орындалуына жауапты басшы қызметкерлерді көрсете отырып).</w:t>
      </w:r>
    </w:p>
    <w:bookmarkStart w:name="z13" w:id="8"/>
    <w:p>
      <w:pPr>
        <w:spacing w:after="0"/>
        <w:ind w:left="0"/>
        <w:jc w:val="both"/>
      </w:pPr>
      <w:r>
        <w:rPr>
          <w:rFonts w:ascii="Times New Roman"/>
          <w:b w:val="false"/>
          <w:i w:val="false"/>
          <w:color w:val="000000"/>
          <w:sz w:val="28"/>
        </w:rPr>
        <w:t>
      3. Уәкілетті орган ұйымның ұсынған іс-шаралар жоспарын қарайды.</w:t>
      </w:r>
    </w:p>
    <w:bookmarkEnd w:id="8"/>
    <w:p>
      <w:pPr>
        <w:spacing w:after="0"/>
        <w:ind w:left="0"/>
        <w:jc w:val="both"/>
      </w:pPr>
      <w:r>
        <w:rPr>
          <w:rFonts w:ascii="Times New Roman"/>
          <w:b w:val="false"/>
          <w:i w:val="false"/>
          <w:color w:val="000000"/>
          <w:sz w:val="28"/>
        </w:rPr>
        <w:t>
      Уәкілетті орган ұйымның қарауға ұсынған іс-шаралар жоспарымен келіспеген жағдайда, уәкілетті орган ұйымға іс-шаралар жоспары бойынша жазбаша ескертулер жібереді және (немесе) іс-шаралар жоспарын пысықтау мақсатында ұйыммен бірлескен талқылаулар жүргізеді.</w:t>
      </w:r>
    </w:p>
    <w:p>
      <w:pPr>
        <w:spacing w:after="0"/>
        <w:ind w:left="0"/>
        <w:jc w:val="both"/>
      </w:pPr>
      <w:r>
        <w:rPr>
          <w:rFonts w:ascii="Times New Roman"/>
          <w:b w:val="false"/>
          <w:i w:val="false"/>
          <w:color w:val="000000"/>
          <w:sz w:val="28"/>
        </w:rPr>
        <w:t>
      Ұйым уәкілетті органның хатында көрсетілген мерзімде уәкілетті органның ескертулерін жою үшін іс-шаралар жоспарын түзетеді немесе мұндай ескертулермен келіспеген жағдайда уәкілетті органға өзінің негіздемелерін жазбаша нысанда ұсынады.</w:t>
      </w:r>
    </w:p>
    <w:p>
      <w:pPr>
        <w:spacing w:after="0"/>
        <w:ind w:left="0"/>
        <w:jc w:val="both"/>
      </w:pPr>
      <w:r>
        <w:rPr>
          <w:rFonts w:ascii="Times New Roman"/>
          <w:b w:val="false"/>
          <w:i w:val="false"/>
          <w:color w:val="000000"/>
          <w:sz w:val="28"/>
        </w:rPr>
        <w:t>
      Уәкілетті орган Қағидалардың 2-тармағының бірінші бөліміне сәйкес іс-шаралар жоспары ұсынылған күннен бастап 30 (отыз) жұмыс күнінен аспайтын мерзімде ұйымның ұсынған іс-шаралар жоспарын жазбаша нысанда мақұлдайды немесе мақұлдамайды.</w:t>
      </w:r>
    </w:p>
    <w:bookmarkStart w:name="z14" w:id="9"/>
    <w:p>
      <w:pPr>
        <w:spacing w:after="0"/>
        <w:ind w:left="0"/>
        <w:jc w:val="both"/>
      </w:pPr>
      <w:r>
        <w:rPr>
          <w:rFonts w:ascii="Times New Roman"/>
          <w:b w:val="false"/>
          <w:i w:val="false"/>
          <w:color w:val="000000"/>
          <w:sz w:val="28"/>
        </w:rPr>
        <w:t>
      4. Ұйымның қаржылық жағдайының нашарлауына әсер ететін факторларды өз бетінше анықтаған жағдайда, ұйым оларды анықтаған күннен бастап 5 (бес) жұмыс күні ішінде уәкілетті органға Қағидалардың 2-тармағының екінші бөлігінде көзделген іс-шаралар жоспарын ұсынады.</w:t>
      </w:r>
    </w:p>
    <w:bookmarkEnd w:id="9"/>
    <w:bookmarkStart w:name="z15" w:id="10"/>
    <w:p>
      <w:pPr>
        <w:spacing w:after="0"/>
        <w:ind w:left="0"/>
        <w:jc w:val="both"/>
      </w:pPr>
      <w:r>
        <w:rPr>
          <w:rFonts w:ascii="Times New Roman"/>
          <w:b w:val="false"/>
          <w:i w:val="false"/>
          <w:color w:val="000000"/>
          <w:sz w:val="28"/>
        </w:rPr>
        <w:t>
      5. Келесі жағдайларда ұйымның қаржылық жағдайының нашарлауына әсер ететін факторлар анықталған кезде іс-шаралар жоспарын ұсыну талап етілмейді:</w:t>
      </w:r>
    </w:p>
    <w:bookmarkEnd w:id="10"/>
    <w:p>
      <w:pPr>
        <w:spacing w:after="0"/>
        <w:ind w:left="0"/>
        <w:jc w:val="both"/>
      </w:pPr>
      <w:r>
        <w:rPr>
          <w:rFonts w:ascii="Times New Roman"/>
          <w:b w:val="false"/>
          <w:i w:val="false"/>
          <w:color w:val="000000"/>
          <w:sz w:val="28"/>
        </w:rPr>
        <w:t>
      1) ұйымның пруденциялық нормативтерді бұзуға байланысты қолданылған қаржылық жағдайды жақсарту және (немесе) ұйымның тәуекелдерді барынша азайту жөніндегі шаралар шеңберінде уәкілетті органның қойған талаптарын орындау кезеңінде;</w:t>
      </w:r>
    </w:p>
    <w:p>
      <w:pPr>
        <w:spacing w:after="0"/>
        <w:ind w:left="0"/>
        <w:jc w:val="both"/>
      </w:pPr>
      <w:r>
        <w:rPr>
          <w:rFonts w:ascii="Times New Roman"/>
          <w:b w:val="false"/>
          <w:i w:val="false"/>
          <w:color w:val="000000"/>
          <w:sz w:val="28"/>
        </w:rPr>
        <w:t>
      2) бағалы қағаздар нарығында қызметті жүзеге асыруға берілген лицензияның қолданылуын тоқтата тұру кезеңінде;</w:t>
      </w:r>
    </w:p>
    <w:p>
      <w:pPr>
        <w:spacing w:after="0"/>
        <w:ind w:left="0"/>
        <w:jc w:val="both"/>
      </w:pPr>
      <w:r>
        <w:rPr>
          <w:rFonts w:ascii="Times New Roman"/>
          <w:b w:val="false"/>
          <w:i w:val="false"/>
          <w:color w:val="000000"/>
          <w:sz w:val="28"/>
        </w:rPr>
        <w:t>
      3) ерікті түрде қайта ұйымдастыру жүргізу кезеңінде;</w:t>
      </w:r>
    </w:p>
    <w:p>
      <w:pPr>
        <w:spacing w:after="0"/>
        <w:ind w:left="0"/>
        <w:jc w:val="both"/>
      </w:pPr>
      <w:r>
        <w:rPr>
          <w:rFonts w:ascii="Times New Roman"/>
          <w:b w:val="false"/>
          <w:i w:val="false"/>
          <w:color w:val="000000"/>
          <w:sz w:val="28"/>
        </w:rPr>
        <w:t>
      4) сондай-ақ ұйым уәкілетті органға бағалы қағаздар нарығында қызметті жүзеге асыруға берілген лицензияның қолданылуын тоқтату туралы ерікті түрде өтініш жасағанда;</w:t>
      </w:r>
    </w:p>
    <w:p>
      <w:pPr>
        <w:spacing w:after="0"/>
        <w:ind w:left="0"/>
        <w:jc w:val="both"/>
      </w:pPr>
      <w:r>
        <w:rPr>
          <w:rFonts w:ascii="Times New Roman"/>
          <w:b w:val="false"/>
          <w:i w:val="false"/>
          <w:color w:val="000000"/>
          <w:sz w:val="28"/>
        </w:rPr>
        <w:t>
      5) меншікті капиталдың жеткіліктілігі және өтімділік коэффициенттерінің мәндері тиісті пруденциялық нормативтердің талаптарынан үш еселенген мөлшерде асқан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22.08.2022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300 қаулысына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w:t>
      </w:r>
    </w:p>
    <w:p>
      <w:pPr>
        <w:spacing w:after="0"/>
        <w:ind w:left="0"/>
        <w:jc w:val="both"/>
      </w:pPr>
      <w:r>
        <w:rPr>
          <w:rFonts w:ascii="Times New Roman"/>
          <w:b w:val="false"/>
          <w:i w:val="false"/>
          <w:color w:val="ff0000"/>
          <w:sz w:val="28"/>
        </w:rPr>
        <w:t xml:space="preserve">
      Ескерту. Әдістеме жаңа редакцияда – ҚР Қаржы нарығын реттеу және дамыту агенттігі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p>
    <w:bookmarkStart w:name="z26" w:id="11"/>
    <w:p>
      <w:pPr>
        <w:spacing w:after="0"/>
        <w:ind w:left="0"/>
        <w:jc w:val="both"/>
      </w:pPr>
      <w:r>
        <w:rPr>
          <w:rFonts w:ascii="Times New Roman"/>
          <w:b w:val="false"/>
          <w:i w:val="false"/>
          <w:color w:val="000000"/>
          <w:sz w:val="28"/>
        </w:rPr>
        <w:t xml:space="preserve">
      1. Осы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1"/>
    <w:bookmarkStart w:name="z27" w:id="12"/>
    <w:p>
      <w:pPr>
        <w:spacing w:after="0"/>
        <w:ind w:left="0"/>
        <w:jc w:val="both"/>
      </w:pPr>
      <w:r>
        <w:rPr>
          <w:rFonts w:ascii="Times New Roman"/>
          <w:b w:val="false"/>
          <w:i w:val="false"/>
          <w:color w:val="000000"/>
          <w:sz w:val="28"/>
        </w:rPr>
        <w:t>
      2.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(бұдан әрі - ұйымдастыру) мынадай әдістеме бойынша жүзеге асырылады:</w:t>
      </w:r>
    </w:p>
    <w:bookmarkEnd w:id="12"/>
    <w:bookmarkStart w:name="z28" w:id="13"/>
    <w:p>
      <w:pPr>
        <w:spacing w:after="0"/>
        <w:ind w:left="0"/>
        <w:jc w:val="both"/>
      </w:pPr>
      <w:r>
        <w:rPr>
          <w:rFonts w:ascii="Times New Roman"/>
          <w:b w:val="false"/>
          <w:i w:val="false"/>
          <w:color w:val="000000"/>
          <w:sz w:val="28"/>
        </w:rPr>
        <w:t xml:space="preserve">
      1) қатарынан 3 (үш) ай ішінде меншікті капиталдың жеткіліктілігі коэффициентінің Нормативтік құқықтық актілерді мемлекеттік тіркеу тізілімінде № 17008 болып тіркелген "Инвестициялық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қаулысында</w:t>
      </w:r>
      <w:r>
        <w:rPr>
          <w:rFonts w:ascii="Times New Roman"/>
          <w:b w:val="false"/>
          <w:i w:val="false"/>
          <w:color w:val="000000"/>
          <w:sz w:val="28"/>
        </w:rPr>
        <w:t xml:space="preserve"> (бұдан әрі – № 79 қаулы) және Нормативтік құқықтық актілерді мемлекеттік тіркеу тізілімінде № 17005 болып тіркелген "Бағалы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қаулысында</w:t>
      </w:r>
      <w:r>
        <w:rPr>
          <w:rFonts w:ascii="Times New Roman"/>
          <w:b w:val="false"/>
          <w:i w:val="false"/>
          <w:color w:val="000000"/>
          <w:sz w:val="28"/>
        </w:rPr>
        <w:t xml:space="preserve"> (бұдан әрі – № 80 қаулы) белгіленген меншікті капиталдың жеткіліктілігі коэффициентінің мәнінен 0,3 тармаққа асатын немесе одан төмен деңгейге дейін екі және одан да көп рет төмендеуі;</w:t>
      </w:r>
    </w:p>
    <w:bookmarkEnd w:id="13"/>
    <w:bookmarkStart w:name="z29" w:id="14"/>
    <w:p>
      <w:pPr>
        <w:spacing w:after="0"/>
        <w:ind w:left="0"/>
        <w:jc w:val="both"/>
      </w:pPr>
      <w:r>
        <w:rPr>
          <w:rFonts w:ascii="Times New Roman"/>
          <w:b w:val="false"/>
          <w:i w:val="false"/>
          <w:color w:val="000000"/>
          <w:sz w:val="28"/>
        </w:rPr>
        <w:t xml:space="preserve">
      2) бастапқы мәні </w:t>
      </w:r>
      <w:r>
        <w:rPr>
          <w:rFonts w:ascii="Times New Roman"/>
          <w:b w:val="false"/>
          <w:i w:val="false"/>
          <w:color w:val="000000"/>
          <w:sz w:val="28"/>
        </w:rPr>
        <w:t>№ 79</w:t>
      </w:r>
      <w:r>
        <w:rPr>
          <w:rFonts w:ascii="Times New Roman"/>
          <w:b w:val="false"/>
          <w:i w:val="false"/>
          <w:color w:val="000000"/>
          <w:sz w:val="28"/>
        </w:rPr>
        <w:t xml:space="preserve"> қаулыда және </w:t>
      </w:r>
      <w:r>
        <w:rPr>
          <w:rFonts w:ascii="Times New Roman"/>
          <w:b w:val="false"/>
          <w:i w:val="false"/>
          <w:color w:val="000000"/>
          <w:sz w:val="28"/>
        </w:rPr>
        <w:t>№ 80</w:t>
      </w:r>
      <w:r>
        <w:rPr>
          <w:rFonts w:ascii="Times New Roman"/>
          <w:b w:val="false"/>
          <w:i w:val="false"/>
          <w:color w:val="000000"/>
          <w:sz w:val="28"/>
        </w:rPr>
        <w:t xml:space="preserve"> қаулыда белгіленген меншікті капиталдың жеткіліктілігі коэффициентінің мәнінен 0,3 тармаққа асатын деңгейден төмен болған кезде меншікті капиталдың жеткіліктілігі коэффициентінің төмендеуі;</w:t>
      </w:r>
    </w:p>
    <w:bookmarkEnd w:id="14"/>
    <w:bookmarkStart w:name="z30" w:id="15"/>
    <w:p>
      <w:pPr>
        <w:spacing w:after="0"/>
        <w:ind w:left="0"/>
        <w:jc w:val="both"/>
      </w:pPr>
      <w:r>
        <w:rPr>
          <w:rFonts w:ascii="Times New Roman"/>
          <w:b w:val="false"/>
          <w:i w:val="false"/>
          <w:color w:val="000000"/>
          <w:sz w:val="28"/>
        </w:rPr>
        <w:t>
      3) қатарынан 3 (үш) ай ішінде жиынтық өтімді активтер көлемінің 20 (жиырма) және одан көп пайызға жиынтық төмендеуі;</w:t>
      </w:r>
    </w:p>
    <w:bookmarkEnd w:id="15"/>
    <w:bookmarkStart w:name="z31" w:id="16"/>
    <w:p>
      <w:pPr>
        <w:spacing w:after="0"/>
        <w:ind w:left="0"/>
        <w:jc w:val="both"/>
      </w:pPr>
      <w:r>
        <w:rPr>
          <w:rFonts w:ascii="Times New Roman"/>
          <w:b w:val="false"/>
          <w:i w:val="false"/>
          <w:color w:val="000000"/>
          <w:sz w:val="28"/>
        </w:rPr>
        <w:t>
      4) қатарынан 3 (үш) ай ішінде шығынды қызмет.</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300 қаулысына</w:t>
            </w:r>
            <w:r>
              <w:br/>
            </w:r>
            <w:r>
              <w:rPr>
                <w:rFonts w:ascii="Times New Roman"/>
                <w:b w:val="false"/>
                <w:i w:val="false"/>
                <w:color w:val="000000"/>
                <w:sz w:val="20"/>
              </w:rPr>
              <w:t>3-қосымша</w:t>
            </w:r>
          </w:p>
        </w:tc>
      </w:tr>
    </w:tbl>
    <w:bookmarkStart w:name="z21" w:id="17"/>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актісінің, сондай-ақ Қазақстан Республикасының кейбір нормативтік құқықтық актілерінің құрылымдық элементтерінің тізбесі</w:t>
      </w:r>
    </w:p>
    <w:bookmarkEnd w:id="17"/>
    <w:bookmarkStart w:name="z22" w:id="18"/>
    <w:p>
      <w:pPr>
        <w:spacing w:after="0"/>
        <w:ind w:left="0"/>
        <w:jc w:val="both"/>
      </w:pPr>
      <w:r>
        <w:rPr>
          <w:rFonts w:ascii="Times New Roman"/>
          <w:b w:val="false"/>
          <w:i w:val="false"/>
          <w:color w:val="000000"/>
          <w:sz w:val="28"/>
        </w:rPr>
        <w:t xml:space="preserve">
      1. "Ертерек ден қою шараларын және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ықпал ететін факторларды айқындау әдістемесін қолдану қағидаларын бекіту туралы" Қазақстан Республикасы Ұлттық Банкі Басқармасының 2012 жылғы 13 ақпандағы № 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7497 болып тіркелген, 2012 жылғы 23 маусымда "Егемен Қазақстан" газетінде № 339-345 (27419) жарияланған).</w:t>
      </w:r>
    </w:p>
    <w:bookmarkEnd w:id="18"/>
    <w:bookmarkStart w:name="z23" w:id="19"/>
    <w:p>
      <w:pPr>
        <w:spacing w:after="0"/>
        <w:ind w:left="0"/>
        <w:jc w:val="both"/>
      </w:pPr>
      <w:r>
        <w:rPr>
          <w:rFonts w:ascii="Times New Roman"/>
          <w:b w:val="false"/>
          <w:i w:val="false"/>
          <w:color w:val="000000"/>
          <w:sz w:val="28"/>
        </w:rPr>
        <w:t xml:space="preserve">
      2. "Бағалы қағаздарды ұстаушылар тiзiлiмдерiнiң жүйесін жүргізу жөніндегі қызметті жүзеге асыратын ұйым үшін тәуекелдерді басқару жүйесінің болуы жөніндегі талаптарды бекіту және Қазақстан Республикасының кейбір нормативтік құқықтық актілеріне өзгерістер енгізу туралы" Қазақстан Республикасы Ұлттық Банкі Басқармасының 2012 жылғы 24 тамыздағы № 276 қаулысымен (Нормативтік құқықтық актілерді мемлекеттік тіркеу тізілімінде № 7993 болып тіркелген, 2012 жылғы 27 желтоқсанда "Егемен Қазақстан" газетінде № 852-856 (27927) жарияланған) бекітілген Өзгерістер енгізілетін Қазақстан Республикасының қаржы нарығы мен қаржы ұйымдарын реттеу, бақылау және қадағалау мәселелері бойынша нормативтік құқықтық актілерінің тізбесінің </w:t>
      </w:r>
      <w:r>
        <w:rPr>
          <w:rFonts w:ascii="Times New Roman"/>
          <w:b w:val="false"/>
          <w:i w:val="false"/>
          <w:color w:val="000000"/>
          <w:sz w:val="28"/>
        </w:rPr>
        <w:t>3-тармағы</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зейнетақымен қамсыздандыру және сақтандыру қызметі мәселелері бойынша өзгерістер енгізу туралы" Қазақстан Республикасы Ұлттық Банкі Басқармасының 2013 жылғы 26 шілдедегі № 202 қаулысымен (Нормативтік құқықтық актілерді мемлекеттік тіркеу тізілімінде № 8686 болып тіркелген, 2013 жылғы 8 қазанда "Заң газеті" газетінде № 151 (2352) жарияланған) бекітілген Зейнетақымен қамсыздандыру және сақтандыру қызметі мәселелері бойынша өзгерістер енгізілетін Қазақстан Республикасының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19 желтоқсандағы № 250 қаулысымен (Нормативтік құқықтық актілерді мемлекеттік тіркеу тізілімінде № 13001 болып тіркелген, 2016 жылғы 12 ақпанда "Әділет" ақпараттық-құқықтық жүйесінде жарияланған) бекітілген Өзгерістер енгізілетін Қазақстан Республикасының бағалы қағаздар нарығы мәселелері бойынша нормативтік құқықтық актілерінің тізбесінің </w:t>
      </w:r>
      <w:r>
        <w:rPr>
          <w:rFonts w:ascii="Times New Roman"/>
          <w:b w:val="false"/>
          <w:i w:val="false"/>
          <w:color w:val="000000"/>
          <w:sz w:val="28"/>
        </w:rPr>
        <w:t>13-тармағы</w:t>
      </w:r>
      <w:r>
        <w:rPr>
          <w:rFonts w:ascii="Times New Roman"/>
          <w:b w:val="false"/>
          <w:i w:val="false"/>
          <w:color w:val="000000"/>
          <w:sz w:val="28"/>
        </w:rPr>
        <w:t>.</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