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da27e" w14:textId="0fda2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білім беру ұйымдарына құжаттарды қабылдау және балаларды қабылдау"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2018 жылғы 29 қаңтардағы № 107-166 қаулысы. Астана қаласының Әділет департаментінде 2018 жылғы 13 ақпанда № 1160 болып тіркелді. Күші жойылды - Нұр-Сұлтан қаласы әкімдігінің 2020 жылғы 9 қазандағы № 107-2157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09.10.2020 </w:t>
      </w:r>
      <w:r>
        <w:rPr>
          <w:rFonts w:ascii="Times New Roman"/>
          <w:b w:val="false"/>
          <w:i w:val="false"/>
          <w:color w:val="ff0000"/>
          <w:sz w:val="28"/>
        </w:rPr>
        <w:t>№ 107-2157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заңдарына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"Мектепке дейінгі білім беру ұйымдарына құжаттарды қабылдау және балаларды қабылдау" мемлекеттік көрсетілетін қызмет регламенті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"Мектепке дейінгі білім беру ұйымдарына құжаттарды қабылдау және балаларды қабылдау" мемлекеттік қызмет көрсету регламентін бекіту туралы" Астана қаласы әкімдігінің 2015 жылғы 26 қазандағы № 107-1899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972 болып тіркелген, 2015 жылғы 3 желтоқсанда "Астана ақшамы", "Вечерняя Астана" газеттерінде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"Астана қаласының Білім басқармасы" мемлекеттік мекемесінің басшысы Қазақстан Республикасы заңнамасында белгіленген тәртіпте:</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көшірмесін мемлекеттік тіркелген күнінен бастап күнтізбелік он күн ішінде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Астана қаласының аумағында таратылатын мерзімді баспа басылымдарында ресми жариялау үшін жіберуді;</w:t>
      </w:r>
    </w:p>
    <w:p>
      <w:pPr>
        <w:spacing w:after="0"/>
        <w:ind w:left="0"/>
        <w:jc w:val="both"/>
      </w:pPr>
      <w:r>
        <w:rPr>
          <w:rFonts w:ascii="Times New Roman"/>
          <w:b w:val="false"/>
          <w:i w:val="false"/>
          <w:color w:val="000000"/>
          <w:sz w:val="28"/>
        </w:rPr>
        <w:t>
      4) осы қаулы ресми жарияланғаннан кейін Астана қаласы әкімдігінің интернет-ресурсында орналастырылуын;</w:t>
      </w:r>
    </w:p>
    <w:p>
      <w:pPr>
        <w:spacing w:after="0"/>
        <w:ind w:left="0"/>
        <w:jc w:val="both"/>
      </w:pPr>
      <w:r>
        <w:rPr>
          <w:rFonts w:ascii="Times New Roman"/>
          <w:b w:val="false"/>
          <w:i w:val="false"/>
          <w:color w:val="000000"/>
          <w:sz w:val="28"/>
        </w:rPr>
        <w:t xml:space="preserve">
      5) осы қаулы мемлекеттік тіркелгеннен кейін он жұмыс күні ішінде аумақтық әділет органына осы тармақтың 1), 2), 3) және 4) тармақшаларымен көзделген іс-шаралардың орындалуы туралы мәліметтерді ұсынуды қамтамасыз етсін. </w:t>
      </w:r>
    </w:p>
    <w:bookmarkStart w:name="z5" w:id="4"/>
    <w:p>
      <w:pPr>
        <w:spacing w:after="0"/>
        <w:ind w:left="0"/>
        <w:jc w:val="both"/>
      </w:pPr>
      <w:r>
        <w:rPr>
          <w:rFonts w:ascii="Times New Roman"/>
          <w:b w:val="false"/>
          <w:i w:val="false"/>
          <w:color w:val="000000"/>
          <w:sz w:val="28"/>
        </w:rPr>
        <w:t>
      4. Осы қаулының орындалуын бақылау Астана қаласы әкімінің орынбасары Е.Ә. Аманшаевқа жүктелсін.</w:t>
      </w:r>
    </w:p>
    <w:bookmarkEnd w:id="4"/>
    <w:bookmarkStart w:name="z6" w:id="5"/>
    <w:p>
      <w:pPr>
        <w:spacing w:after="0"/>
        <w:ind w:left="0"/>
        <w:jc w:val="both"/>
      </w:pPr>
      <w:r>
        <w:rPr>
          <w:rFonts w:ascii="Times New Roman"/>
          <w:b w:val="false"/>
          <w:i w:val="false"/>
          <w:color w:val="000000"/>
          <w:sz w:val="28"/>
        </w:rPr>
        <w:t xml:space="preserve">
      5. Осы қаулы алғашқы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2018 жылғы 29 қаңтардағы</w:t>
            </w:r>
            <w:r>
              <w:br/>
            </w:r>
            <w:r>
              <w:rPr>
                <w:rFonts w:ascii="Times New Roman"/>
                <w:b w:val="false"/>
                <w:i w:val="false"/>
                <w:color w:val="000000"/>
                <w:sz w:val="20"/>
              </w:rPr>
              <w:t>№ 107-166 қаулысына</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"Мектепке дейінгі білім беру ұйымдарына құжаттарды қабылдау және балаларды қабылдау" мемлекеттік көрсетілетін қызмет регламенті 1. Жалпы ережелер</w:t>
      </w:r>
    </w:p>
    <w:bookmarkEnd w:id="6"/>
    <w:bookmarkStart w:name="z9" w:id="7"/>
    <w:p>
      <w:pPr>
        <w:spacing w:after="0"/>
        <w:ind w:left="0"/>
        <w:jc w:val="both"/>
      </w:pPr>
      <w:r>
        <w:rPr>
          <w:rFonts w:ascii="Times New Roman"/>
          <w:b w:val="false"/>
          <w:i w:val="false"/>
          <w:color w:val="000000"/>
          <w:sz w:val="28"/>
        </w:rPr>
        <w:t xml:space="preserve">
      1. "Мектепке дейінгі білім беру ұйымдарына құжаттарды қабылдау және балаларды қабылдау" мемлекеттік көрсетілетін қызмет (бұдан әрі – мемлекеттік көрсетілетін қызмет) Астана қаласының барлық үлгідегі және түрдегі мектепке дейінгі ұйымдарымен (бұдан әрі – көрсетілетін қызметті беруші) көрсетіледі. </w:t>
      </w:r>
    </w:p>
    <w:bookmarkEnd w:id="7"/>
    <w:p>
      <w:pPr>
        <w:spacing w:after="0"/>
        <w:ind w:left="0"/>
        <w:jc w:val="both"/>
      </w:pPr>
      <w:r>
        <w:rPr>
          <w:rFonts w:ascii="Times New Roman"/>
          <w:b w:val="false"/>
          <w:i w:val="false"/>
          <w:color w:val="000000"/>
          <w:sz w:val="28"/>
        </w:rPr>
        <w:t xml:space="preserve">
      Осы Мемлекеттік көрсетілетін қызмет регламенті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бұйрығына өзгерістер енгізу туралы" Қазақстан Республикасы Білім және ғылым министрінің 2017 жылғы 11 қазандағы № 518 бұйрығымен бекітілген (Нормативтік құқықтық актілерді мемлекеттік тіркеу тізілімінде № 15966 болып тіркелген) "Мектепке дейінгі білім беру ұйымдарына құжаттарды қабылдау және балаларды қабылдау"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әзірленген. </w:t>
      </w:r>
    </w:p>
    <w:bookmarkStart w:name="z10" w:id="8"/>
    <w:p>
      <w:pPr>
        <w:spacing w:after="0"/>
        <w:ind w:left="0"/>
        <w:jc w:val="both"/>
      </w:pPr>
      <w:r>
        <w:rPr>
          <w:rFonts w:ascii="Times New Roman"/>
          <w:b w:val="false"/>
          <w:i w:val="false"/>
          <w:color w:val="000000"/>
          <w:sz w:val="28"/>
        </w:rPr>
        <w:t>
      2. Мемлекеттік қызметті көрсету нысаны: қағаз түрінде.</w:t>
      </w:r>
    </w:p>
    <w:bookmarkEnd w:id="8"/>
    <w:bookmarkStart w:name="z11" w:id="9"/>
    <w:p>
      <w:pPr>
        <w:spacing w:after="0"/>
        <w:ind w:left="0"/>
        <w:jc w:val="both"/>
      </w:pPr>
      <w:r>
        <w:rPr>
          <w:rFonts w:ascii="Times New Roman"/>
          <w:b w:val="false"/>
          <w:i w:val="false"/>
          <w:color w:val="000000"/>
          <w:sz w:val="28"/>
        </w:rPr>
        <w:t xml:space="preserve">
      3. Мемлекеттік қызмет көрсету нәтижесі: мектепке дейінгі ұйым мен баланың ата-анасының бірі немесе заңды өкілі араcында жасалған шарт негізінде баланы мектепке дейінгі ұйымға қабылдау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мемлекеттік қызметті көрсетуден бас тарту туралы дәлелді жауап болып табылады. </w:t>
      </w:r>
    </w:p>
    <w:bookmarkEnd w:id="9"/>
    <w:p>
      <w:pPr>
        <w:spacing w:after="0"/>
        <w:ind w:left="0"/>
        <w:jc w:val="both"/>
      </w:pPr>
      <w:r>
        <w:rPr>
          <w:rFonts w:ascii="Times New Roman"/>
          <w:b w:val="false"/>
          <w:i w:val="false"/>
          <w:color w:val="000000"/>
          <w:sz w:val="28"/>
        </w:rPr>
        <w:t>
      Мемлекеттік қызмет көрсету үшін құжаттарды қабылдау және беру көрсетілетін қызметті берушінің кеңсесі арқылы жүзеге асырылады.</w:t>
      </w:r>
    </w:p>
    <w:p>
      <w:pPr>
        <w:spacing w:after="0"/>
        <w:ind w:left="0"/>
        <w:jc w:val="both"/>
      </w:pPr>
      <w:r>
        <w:rPr>
          <w:rFonts w:ascii="Times New Roman"/>
          <w:b w:val="false"/>
          <w:i w:val="false"/>
          <w:color w:val="000000"/>
          <w:sz w:val="28"/>
        </w:rPr>
        <w:t>
      Мемлекеттік қызмет көрсету нәтижесін ұсыну нысаны – қағаз түрінде.</w:t>
      </w:r>
    </w:p>
    <w:p>
      <w:pPr>
        <w:spacing w:after="0"/>
        <w:ind w:left="0"/>
        <w:jc w:val="both"/>
      </w:pPr>
      <w:r>
        <w:rPr>
          <w:rFonts w:ascii="Times New Roman"/>
          <w:b w:val="false"/>
          <w:i w:val="false"/>
          <w:color w:val="000000"/>
          <w:sz w:val="28"/>
        </w:rPr>
        <w:t>
      Мемлекеттік қызмет жеке тұлғаларға (бұдан әрі – көрсетілетін қызметті алушы) тегін көрсетіледі.</w:t>
      </w:r>
    </w:p>
    <w:bookmarkStart w:name="z12" w:id="10"/>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0"/>
    <w:bookmarkStart w:name="z13" w:id="11"/>
    <w:p>
      <w:pPr>
        <w:spacing w:after="0"/>
        <w:ind w:left="0"/>
        <w:jc w:val="both"/>
      </w:pPr>
      <w:r>
        <w:rPr>
          <w:rFonts w:ascii="Times New Roman"/>
          <w:b w:val="false"/>
          <w:i w:val="false"/>
          <w:color w:val="000000"/>
          <w:sz w:val="28"/>
        </w:rPr>
        <w:t>
      4. Көрсетілетін қызметті берушінің көрсетілетін қызметті алушыдан өтініш пен Стандарттың 9-тармағында көзделген қажетті құжаттарды алуы мемлекеттік көрсетілетін қызмет бойынша рәсімді (іс-қимылды) бастау үшін негіз болып табылады.</w:t>
      </w:r>
    </w:p>
    <w:bookmarkEnd w:id="11"/>
    <w:bookmarkStart w:name="z14" w:id="12"/>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2"/>
    <w:p>
      <w:pPr>
        <w:spacing w:after="0"/>
        <w:ind w:left="0"/>
        <w:jc w:val="both"/>
      </w:pPr>
      <w:r>
        <w:rPr>
          <w:rFonts w:ascii="Times New Roman"/>
          <w:b w:val="false"/>
          <w:i w:val="false"/>
          <w:color w:val="000000"/>
          <w:sz w:val="28"/>
        </w:rPr>
        <w:t>
      1-іс-қимыл – көрсетілетін қызметті алушыдан келіп түскен құжаттарды қабылдау және тіркеу – 10 (он) минут.</w:t>
      </w:r>
    </w:p>
    <w:p>
      <w:pPr>
        <w:spacing w:after="0"/>
        <w:ind w:left="0"/>
        <w:jc w:val="both"/>
      </w:pPr>
      <w:r>
        <w:rPr>
          <w:rFonts w:ascii="Times New Roman"/>
          <w:b w:val="false"/>
          <w:i w:val="false"/>
          <w:color w:val="000000"/>
          <w:sz w:val="28"/>
        </w:rPr>
        <w:t>
      Нәтиже – көрсетілетін қызметті берушінің кеңсе қызметкерінің көрсетілетін қызметті алушының құжаттарын қабылдауы және тіркеуі;</w:t>
      </w:r>
    </w:p>
    <w:p>
      <w:pPr>
        <w:spacing w:after="0"/>
        <w:ind w:left="0"/>
        <w:jc w:val="both"/>
      </w:pPr>
      <w:r>
        <w:rPr>
          <w:rFonts w:ascii="Times New Roman"/>
          <w:b w:val="false"/>
          <w:i w:val="false"/>
          <w:color w:val="000000"/>
          <w:sz w:val="28"/>
        </w:rPr>
        <w:t xml:space="preserve">
      2-іс-қимыл – көрсетілетін қызметті берушінің кеңсе қызметкерінің көрсетілетін қызметті беруші мен қызметті алушының арасындағы шартты дайындауы үшін көрсетілетін қызметті алушының құжаттарын көрсетілетін қызметті берушінің жауапты маманына беруі немесе Стандарттың 10-тармағында көзделген жағдайлар мен негіздер бойынша мемлекеттік көрсетілетін қызметтен бас тарту туралы дәлелді жауап – 10 (он) минут. </w:t>
      </w:r>
    </w:p>
    <w:p>
      <w:pPr>
        <w:spacing w:after="0"/>
        <w:ind w:left="0"/>
        <w:jc w:val="both"/>
      </w:pPr>
      <w:r>
        <w:rPr>
          <w:rFonts w:ascii="Times New Roman"/>
          <w:b w:val="false"/>
          <w:i w:val="false"/>
          <w:color w:val="000000"/>
          <w:sz w:val="28"/>
        </w:rPr>
        <w:t xml:space="preserve">
      Нәтиже – көрсетілетін қызметті берушінің жауапты маманының көрсетілетін қызметті алушының құжаттарын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сәйкестігін қарауы және көрсетілетін қызметті беруші мен қызметті алушының арасындағы шартты жасауы немесе Стандарттың 10-тармағында көзделген мемлекеттік қызметті көрсетуден бас тарту туралы дәлелді жауап болып табылады; </w:t>
      </w:r>
    </w:p>
    <w:p>
      <w:pPr>
        <w:spacing w:after="0"/>
        <w:ind w:left="0"/>
        <w:jc w:val="both"/>
      </w:pPr>
      <w:r>
        <w:rPr>
          <w:rFonts w:ascii="Times New Roman"/>
          <w:b w:val="false"/>
          <w:i w:val="false"/>
          <w:color w:val="000000"/>
          <w:sz w:val="28"/>
        </w:rPr>
        <w:t>
      3-іс-қимыл – көрсетілетін қызметті берушінің жауапты маманының мемлекеттік қызмет көрсету туралы шартты көрсетілетін қызметті берушінің басшысына қол қоюға беруі – 5 (бес) минут.</w:t>
      </w:r>
    </w:p>
    <w:p>
      <w:pPr>
        <w:spacing w:after="0"/>
        <w:ind w:left="0"/>
        <w:jc w:val="both"/>
      </w:pPr>
      <w:r>
        <w:rPr>
          <w:rFonts w:ascii="Times New Roman"/>
          <w:b w:val="false"/>
          <w:i w:val="false"/>
          <w:color w:val="000000"/>
          <w:sz w:val="28"/>
        </w:rPr>
        <w:t>
      Нәтиже – көрсетілетін қызметті беруші басшысының мемлекеттік қызмет көрсету шартына қол қоюы немесе Стандарттың 10-тармағында көзделген мемлекеттік қызметті көрсетуден бас тарту туралы дәлелді жауап болып табылады;</w:t>
      </w:r>
    </w:p>
    <w:p>
      <w:pPr>
        <w:spacing w:after="0"/>
        <w:ind w:left="0"/>
        <w:jc w:val="both"/>
      </w:pPr>
      <w:r>
        <w:rPr>
          <w:rFonts w:ascii="Times New Roman"/>
          <w:b w:val="false"/>
          <w:i w:val="false"/>
          <w:color w:val="000000"/>
          <w:sz w:val="28"/>
        </w:rPr>
        <w:t>
      4-іс-қимыл – мемлекеттік қызмет көрсету туралы шартқа қол қою және мектепке дейінгі ұйымға баланы қабылдау – 5 (бес) минут.</w:t>
      </w:r>
    </w:p>
    <w:p>
      <w:pPr>
        <w:spacing w:after="0"/>
        <w:ind w:left="0"/>
        <w:jc w:val="both"/>
      </w:pPr>
      <w:r>
        <w:rPr>
          <w:rFonts w:ascii="Times New Roman"/>
          <w:b w:val="false"/>
          <w:i w:val="false"/>
          <w:color w:val="000000"/>
          <w:sz w:val="28"/>
        </w:rPr>
        <w:t>
      Нәтиже – көрсетілетін қызметті берушінің басшысы қол қойған мемлекеттік қызмет көрсету туралы шартты беру және мектепке дейінгі ұйымға баланы қабылдау немесе Стандарттың 10-тармағында көзделген мемлекеттік қызметті көрсетуден бас тарту туралы дәлелді жауап болып табылады.</w:t>
      </w:r>
    </w:p>
    <w:bookmarkStart w:name="z15" w:id="13"/>
    <w:p>
      <w:pPr>
        <w:spacing w:after="0"/>
        <w:ind w:left="0"/>
        <w:jc w:val="left"/>
      </w:pPr>
      <w:r>
        <w:rPr>
          <w:rFonts w:ascii="Times New Roman"/>
          <w:b/>
          <w:i w:val="false"/>
          <w:color w:val="000000"/>
        </w:rPr>
        <w:t xml:space="preserve"> 3. Мемлекеттік қызметті көрсету процесінде мемлекеттік көрсетілетін қызметті берушінің құрылымдық бөлімшелерінің (қызметкерлерінің) өзара іс-қимыл тәртібін сипаттау</w:t>
      </w:r>
    </w:p>
    <w:bookmarkEnd w:id="13"/>
    <w:bookmarkStart w:name="z16" w:id="14"/>
    <w:p>
      <w:pPr>
        <w:spacing w:after="0"/>
        <w:ind w:left="0"/>
        <w:jc w:val="both"/>
      </w:pPr>
      <w:r>
        <w:rPr>
          <w:rFonts w:ascii="Times New Roman"/>
          <w:b w:val="false"/>
          <w:i w:val="false"/>
          <w:color w:val="000000"/>
          <w:sz w:val="28"/>
        </w:rPr>
        <w:t>
      6. Мемлекеттік қызметті көрсету процесіне қатысатын мемлекеттік көрсетілетін қызметті берушінің құрылымдық бөлімшелерінің (қызметкерлерінің) тізбесі:</w:t>
      </w:r>
    </w:p>
    <w:bookmarkEnd w:id="14"/>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басшысы.</w:t>
      </w:r>
    </w:p>
    <w:bookmarkStart w:name="z17" w:id="15"/>
    <w:p>
      <w:pPr>
        <w:spacing w:after="0"/>
        <w:ind w:left="0"/>
        <w:jc w:val="both"/>
      </w:pPr>
      <w:r>
        <w:rPr>
          <w:rFonts w:ascii="Times New Roman"/>
          <w:b w:val="false"/>
          <w:i w:val="false"/>
          <w:color w:val="000000"/>
          <w:sz w:val="28"/>
        </w:rPr>
        <w:t>
      7. Әрбір рәсімді (іс-қимылды) көрсете отырып, көрсетілетін қызметті берушінің құрылымдық бөлімшелерінің (қызметкерлерінің) өзара іс-қимылдарының толық сипаттамасы осы регламентке қосымшаға сәйкес мемлекеттік қызмет көрсетудің бизнес – процестерінің анықтамалығында көрсетілген.</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білім беру</w:t>
            </w:r>
            <w:r>
              <w:br/>
            </w:r>
            <w:r>
              <w:rPr>
                <w:rFonts w:ascii="Times New Roman"/>
                <w:b w:val="false"/>
                <w:i w:val="false"/>
                <w:color w:val="000000"/>
                <w:sz w:val="20"/>
              </w:rPr>
              <w:t>ұйымдарына құжаттарды</w:t>
            </w:r>
            <w:r>
              <w:br/>
            </w:r>
            <w:r>
              <w:rPr>
                <w:rFonts w:ascii="Times New Roman"/>
                <w:b w:val="false"/>
                <w:i w:val="false"/>
                <w:color w:val="000000"/>
                <w:sz w:val="20"/>
              </w:rPr>
              <w:t>қабылдау және балаларды</w:t>
            </w:r>
            <w:r>
              <w:br/>
            </w:r>
            <w:r>
              <w:rPr>
                <w:rFonts w:ascii="Times New Roman"/>
                <w:b w:val="false"/>
                <w:i w:val="false"/>
                <w:color w:val="000000"/>
                <w:sz w:val="20"/>
              </w:rPr>
              <w:t>қабылдау"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19" w:id="16"/>
    <w:p>
      <w:pPr>
        <w:spacing w:after="0"/>
        <w:ind w:left="0"/>
        <w:jc w:val="left"/>
      </w:pPr>
      <w:r>
        <w:rPr>
          <w:rFonts w:ascii="Times New Roman"/>
          <w:b/>
          <w:i w:val="false"/>
          <w:color w:val="000000"/>
        </w:rPr>
        <w:t xml:space="preserve"> Рәсімдердің (іс-қимылдардың) көрсетілетін қызметті берушінің құрылымдық бөлімшелерінің (қызметкерлерінің) өзара іс-қимылдары сипаттамасының блок-сызбасы</w:t>
      </w:r>
    </w:p>
    <w:bookmarkEnd w:id="16"/>
    <w:p>
      <w:pPr>
        <w:spacing w:after="0"/>
        <w:ind w:left="0"/>
        <w:jc w:val="left"/>
      </w:pPr>
      <w:r>
        <w:br/>
      </w:r>
    </w:p>
    <w:p>
      <w:pPr>
        <w:spacing w:after="0"/>
        <w:ind w:left="0"/>
        <w:jc w:val="both"/>
      </w:pPr>
      <w:r>
        <w:drawing>
          <wp:inline distT="0" distB="0" distL="0" distR="0">
            <wp:extent cx="7810500" cy="703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03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