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43cc" w14:textId="a784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30 мамырдағы № 107-961 қаулысы. Астана қаласының Әділет департаментінде 2018 жылғы 18 маусымда № 1178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"Баланы (балаларды) қабылдаушы отбасына тәрбиелеуге беру және оларды асырауға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30 мамырдағы</w:t>
            </w:r>
            <w:r>
              <w:br/>
            </w:r>
            <w:r>
              <w:rPr>
                <w:rFonts w:ascii="Times New Roman"/>
                <w:b w:val="false"/>
                <w:i w:val="false"/>
                <w:color w:val="000000"/>
                <w:sz w:val="20"/>
              </w:rPr>
              <w:t>№ 107-961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xml:space="preserve">
      1.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қызмет) Нұр-Сұлтан қаласы әкімдігінің уәкілетті органы – "Астана қаласының Білім басқармасы" мемлекеттік мекемесі (бұдан әрі – қызмет беруші)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11184 болып тіркелген) бекітілген "Баланы (балаларды) қабылдаушы отбасына тәрбиелеуге беру және оларды асырауға ақшалай қаражат төлеуді тағайындау" мемлекеттік қызмет көрсету стандартының (бұдан әрі – Стандарт) негізінде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Нұр-Сұлтан қаласы әкімдігінің 08.04 2019 </w:t>
      </w:r>
      <w:r>
        <w:rPr>
          <w:rFonts w:ascii="Times New Roman"/>
          <w:b w:val="false"/>
          <w:i w:val="false"/>
          <w:color w:val="000000"/>
          <w:sz w:val="28"/>
        </w:rPr>
        <w:t>№ 107-446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Мемлекеттік қызметті көрсету нысаны – қағаз түрінде.</w:t>
      </w:r>
    </w:p>
    <w:bookmarkEnd w:id="13"/>
    <w:bookmarkStart w:name="z16" w:id="14"/>
    <w:p>
      <w:pPr>
        <w:spacing w:after="0"/>
        <w:ind w:left="0"/>
        <w:jc w:val="both"/>
      </w:pPr>
      <w:r>
        <w:rPr>
          <w:rFonts w:ascii="Times New Roman"/>
          <w:b w:val="false"/>
          <w:i w:val="false"/>
          <w:color w:val="000000"/>
          <w:sz w:val="28"/>
        </w:rPr>
        <w:t xml:space="preserve">
      3. Мемлекеттік қызмет көрсетудің нәтижесі – баланы (балаларды) қабылдаушы отбасына тәрбиелеуге беру туралы шарт және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мемлекеттік көзделген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14"/>
    <w:bookmarkStart w:name="z17" w:id="1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 Мемлекеттік қызмет жеке тұлғаларға (бұдан әрі - көрсетілетін қызметті алушы) тегін көрсетіледі.</w:t>
      </w:r>
    </w:p>
    <w:bookmarkEnd w:id="15"/>
    <w:bookmarkStart w:name="z18" w:id="16"/>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6"/>
    <w:bookmarkStart w:name="z19"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7"/>
    <w:bookmarkStart w:name="z20" w:id="18"/>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құжаттарды алуы мемлекеттік көрсетілетін қызмет бойынша рәсімді (іс-қимылды) бастау үшін негіз болып табылады.</w:t>
      </w:r>
    </w:p>
    <w:bookmarkEnd w:id="18"/>
    <w:bookmarkStart w:name="z21"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
    <w:bookmarkStart w:name="z22" w:id="20"/>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 көрсетілетін қызметті алушыдан келіп түскен кезден бастап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тіркейді – 30 (отыз) минут.</w:t>
      </w:r>
    </w:p>
    <w:bookmarkEnd w:id="20"/>
    <w:bookmarkStart w:name="z23" w:id="21"/>
    <w:p>
      <w:pPr>
        <w:spacing w:after="0"/>
        <w:ind w:left="0"/>
        <w:jc w:val="both"/>
      </w:pPr>
      <w:r>
        <w:rPr>
          <w:rFonts w:ascii="Times New Roman"/>
          <w:b w:val="false"/>
          <w:i w:val="false"/>
          <w:color w:val="000000"/>
          <w:sz w:val="28"/>
        </w:rPr>
        <w:t>
      1-іс-қимыл бойынша мемлекеттік қызметті көрсету бойынша рәсімнің (іс-қимылдың) нәтижесі көрсетілетін қызметті берушінің кеңсе маманының көрсетілетін қызметті алушының өтінішін қабылдауы және тіркеуі болып табылады;</w:t>
      </w:r>
    </w:p>
    <w:bookmarkEnd w:id="21"/>
    <w:bookmarkStart w:name="z24" w:id="22"/>
    <w:p>
      <w:pPr>
        <w:spacing w:after="0"/>
        <w:ind w:left="0"/>
        <w:jc w:val="both"/>
      </w:pPr>
      <w:r>
        <w:rPr>
          <w:rFonts w:ascii="Times New Roman"/>
          <w:b w:val="false"/>
          <w:i w:val="false"/>
          <w:color w:val="000000"/>
          <w:sz w:val="28"/>
        </w:rPr>
        <w:t>
      2-іс-қимыл – көрсетілетін қызметті берушінің кеңсе қызметкері көрсетілетін қызметті алушының құжаттарын көрсетілетін қызметті берушінің басшысына беруі – 1 (бір) жұмыс күні.</w:t>
      </w:r>
    </w:p>
    <w:bookmarkEnd w:id="22"/>
    <w:bookmarkStart w:name="z25" w:id="23"/>
    <w:p>
      <w:pPr>
        <w:spacing w:after="0"/>
        <w:ind w:left="0"/>
        <w:jc w:val="both"/>
      </w:pPr>
      <w:r>
        <w:rPr>
          <w:rFonts w:ascii="Times New Roman"/>
          <w:b w:val="false"/>
          <w:i w:val="false"/>
          <w:color w:val="000000"/>
          <w:sz w:val="28"/>
        </w:rPr>
        <w:t>
      2-іс-қимыл бойынша мемлекеттік қызметті көрсету бойынша рәсімнің (іс-қимылдың) нәтижесі көрсетілетін қызметті берушінің кеңсе қызметкері көрсетілетін қызметті алушының құжаттарын көрсетілетін қызметті берушінің басшысына беруі болып табылады.</w:t>
      </w:r>
    </w:p>
    <w:bookmarkEnd w:id="23"/>
    <w:bookmarkStart w:name="z26" w:id="24"/>
    <w:p>
      <w:pPr>
        <w:spacing w:after="0"/>
        <w:ind w:left="0"/>
        <w:jc w:val="both"/>
      </w:pPr>
      <w:r>
        <w:rPr>
          <w:rFonts w:ascii="Times New Roman"/>
          <w:b w:val="false"/>
          <w:i w:val="false"/>
          <w:color w:val="000000"/>
          <w:sz w:val="28"/>
        </w:rPr>
        <w:t>
      3-іс-қимыл – көрсетілетін қызметті берушінің басшысы көрсетілетін қызметті алушының құжаттарын қарастырады және жауапты орындаушыны анықтайды – 1 (бір) жұмыс күні.</w:t>
      </w:r>
    </w:p>
    <w:bookmarkEnd w:id="24"/>
    <w:bookmarkStart w:name="z27" w:id="25"/>
    <w:p>
      <w:pPr>
        <w:spacing w:after="0"/>
        <w:ind w:left="0"/>
        <w:jc w:val="both"/>
      </w:pPr>
      <w:r>
        <w:rPr>
          <w:rFonts w:ascii="Times New Roman"/>
          <w:b w:val="false"/>
          <w:i w:val="false"/>
          <w:color w:val="000000"/>
          <w:sz w:val="28"/>
        </w:rPr>
        <w:t>
      3-іс-қимыл бойынша мемлекеттік қызметті көрсету бойынша рәсімнің (іс-қимылдың) нәтижесі көрсетілетін қызметті берушінің басшысының жауапты орындаушыны анықтауы болып табылады.</w:t>
      </w:r>
    </w:p>
    <w:bookmarkEnd w:id="25"/>
    <w:bookmarkStart w:name="z28" w:id="26"/>
    <w:p>
      <w:pPr>
        <w:spacing w:after="0"/>
        <w:ind w:left="0"/>
        <w:jc w:val="both"/>
      </w:pPr>
      <w:r>
        <w:rPr>
          <w:rFonts w:ascii="Times New Roman"/>
          <w:b w:val="false"/>
          <w:i w:val="false"/>
          <w:color w:val="000000"/>
          <w:sz w:val="28"/>
        </w:rPr>
        <w:t xml:space="preserve">
      4-іс-қимыл – көрсетілетін қызметті берушінің жауапты орындаушысы көрсетілетін қызметті алушының келіп түскен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қарастырады, баланы (балаларды) қабылдаушы отбасына тәрбиелеуге беру туралы келісім-шарттың жобасын және оларды асырауға ақшалай қаражат төлеуді тағайындау туралы шешімді (бұдан әрі – келісім-шарт) не мемлекеттік көрсетілетін қызметтен бас тарту туралы дәлелді жауапты дайындайды – 7 (жеті) жұмыс күні.</w:t>
      </w:r>
    </w:p>
    <w:bookmarkEnd w:id="26"/>
    <w:bookmarkStart w:name="z29" w:id="27"/>
    <w:p>
      <w:pPr>
        <w:spacing w:after="0"/>
        <w:ind w:left="0"/>
        <w:jc w:val="both"/>
      </w:pPr>
      <w:r>
        <w:rPr>
          <w:rFonts w:ascii="Times New Roman"/>
          <w:b w:val="false"/>
          <w:i w:val="false"/>
          <w:color w:val="000000"/>
          <w:sz w:val="28"/>
        </w:rPr>
        <w:t>
      4-іс-қимыл бойынша мемлекеттік қызметті көрсету бойынша рәсімнің (іс-қимылдың) нәтижесі көрсетілетін қызметті берушінің жауапты орындаушысының келісім-шартты не мемлекеттік көрсетілетін қызметтен бас тарту туралы дәлелді жауапты дайындауы болып табылады.</w:t>
      </w:r>
    </w:p>
    <w:bookmarkEnd w:id="27"/>
    <w:bookmarkStart w:name="z30" w:id="28"/>
    <w:p>
      <w:pPr>
        <w:spacing w:after="0"/>
        <w:ind w:left="0"/>
        <w:jc w:val="both"/>
      </w:pPr>
      <w:r>
        <w:rPr>
          <w:rFonts w:ascii="Times New Roman"/>
          <w:b w:val="false"/>
          <w:i w:val="false"/>
          <w:color w:val="000000"/>
          <w:sz w:val="28"/>
        </w:rPr>
        <w:t>
      5-іс-қимыл – көрсетілетін қызметті берушінің жауапты орындаушысы келісім-шартты журналда тіркейді және көрсетілетін қызметті алушыға көрсетілетін мемлекеттік қызметтің нәтижесін береді – 1 (бір) жұмыс күні.</w:t>
      </w:r>
    </w:p>
    <w:bookmarkEnd w:id="28"/>
    <w:bookmarkStart w:name="z31" w:id="29"/>
    <w:p>
      <w:pPr>
        <w:spacing w:after="0"/>
        <w:ind w:left="0"/>
        <w:jc w:val="both"/>
      </w:pPr>
      <w:r>
        <w:rPr>
          <w:rFonts w:ascii="Times New Roman"/>
          <w:b w:val="false"/>
          <w:i w:val="false"/>
          <w:color w:val="000000"/>
          <w:sz w:val="28"/>
        </w:rPr>
        <w:t>
      5-іс-қимыл бойынша мемлекеттік қызметті көрсету бойынша рәсімнің (іс-қимылдың) нәтижесі көрсетілетін қызметті берушінің жауапты орындаушысының мемлекеттік көрсетілетін қызметтің нәтижесін беруі болып табылады</w:t>
      </w:r>
    </w:p>
    <w:bookmarkEnd w:id="29"/>
    <w:bookmarkStart w:name="z32" w:id="30"/>
    <w:p>
      <w:pPr>
        <w:spacing w:after="0"/>
        <w:ind w:left="0"/>
        <w:jc w:val="both"/>
      </w:pPr>
      <w:r>
        <w:rPr>
          <w:rFonts w:ascii="Times New Roman"/>
          <w:b w:val="false"/>
          <w:i w:val="false"/>
          <w:color w:val="000000"/>
          <w:sz w:val="28"/>
        </w:rPr>
        <w:t>
      Көрсетілетін қызметті алушының құжаттарды тапсырған кезінен бастап мемлекеттік көрсетілетін қызметтің мерзімі – 10 (он) жұмыс күні.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Нұр-Сұлтан қаласы әкімдігінің 08.04 2019 </w:t>
      </w:r>
      <w:r>
        <w:rPr>
          <w:rFonts w:ascii="Times New Roman"/>
          <w:b w:val="false"/>
          <w:i w:val="false"/>
          <w:color w:val="000000"/>
          <w:sz w:val="28"/>
        </w:rPr>
        <w:t>№ 107-446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3.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31"/>
    <w:bookmarkStart w:name="z34" w:id="32"/>
    <w:p>
      <w:pPr>
        <w:spacing w:after="0"/>
        <w:ind w:left="0"/>
        <w:jc w:val="both"/>
      </w:pPr>
      <w:r>
        <w:rPr>
          <w:rFonts w:ascii="Times New Roman"/>
          <w:b w:val="false"/>
          <w:i w:val="false"/>
          <w:color w:val="000000"/>
          <w:sz w:val="28"/>
        </w:rPr>
        <w:t>
      6. Мемлекеттік қызметті көрсету процесіне қатысатын мемлекеттік көрсетілетін қызметті берушінің құрылымдық бөлімшелерінің (қызметкерлерінің) тізбесі:</w:t>
      </w:r>
    </w:p>
    <w:bookmarkEnd w:id="32"/>
    <w:bookmarkStart w:name="z35"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36"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37"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38" w:id="36"/>
    <w:p>
      <w:pPr>
        <w:spacing w:after="0"/>
        <w:ind w:left="0"/>
        <w:jc w:val="both"/>
      </w:pPr>
      <w:r>
        <w:rPr>
          <w:rFonts w:ascii="Times New Roman"/>
          <w:b w:val="false"/>
          <w:i w:val="false"/>
          <w:color w:val="000000"/>
          <w:sz w:val="28"/>
        </w:rPr>
        <w:t xml:space="preserve">
      7. Мемлекеттік қызметті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осы регламенттің қосымшасына сәйкес бизнес-процесстерінің анықтамалығында көрсетілген.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 енгізілді - Нұр-Сұлтан қаласы әкімдігінің 08.04 2019 </w:t>
      </w:r>
      <w:r>
        <w:rPr>
          <w:rFonts w:ascii="Times New Roman"/>
          <w:b w:val="false"/>
          <w:i w:val="false"/>
          <w:color w:val="ff0000"/>
          <w:sz w:val="28"/>
        </w:rPr>
        <w:t>№ 107-446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 w:id="37"/>
    <w:p>
      <w:pPr>
        <w:spacing w:after="0"/>
        <w:ind w:left="0"/>
        <w:jc w:val="left"/>
      </w:pPr>
      <w:r>
        <w:rPr>
          <w:rFonts w:ascii="Times New Roman"/>
          <w:b/>
          <w:i w:val="false"/>
          <w:color w:val="000000"/>
        </w:rPr>
        <w:t xml:space="preserve"> Мемлекеттік көрсетілетін қызметтің бизнес-процесінің анықтамалығы</w:t>
      </w:r>
    </w:p>
    <w:bookmarkEnd w:id="37"/>
    <w:p>
      <w:pPr>
        <w:spacing w:after="0"/>
        <w:ind w:left="0"/>
        <w:jc w:val="left"/>
      </w:pPr>
      <w:r>
        <w:br/>
      </w:r>
    </w:p>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