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f18e4" w14:textId="dcf18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"Архивтік анықтамалар беру" мемлекеттiк көрсетілетін қызмет регламентiн бекiту туралы" Ақмола облысы әкімдігінің 2015 жылғы 22 мамырдағы № А-5/219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2018 жылғы 14 мамырдағы № А-5/213 қаулысы. Ақмола облысының Әділет департаментінде 2018 жылғы 5 маусымда № 6648 болып тіркелді. Күші жойылды - Ақмола облысы әкімдігінің 2019 жылғы 19 тамыздағы № А-8/391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19.08.2019 </w:t>
      </w:r>
      <w:r>
        <w:rPr>
          <w:rFonts w:ascii="Times New Roman"/>
          <w:b w:val="false"/>
          <w:i w:val="false"/>
          <w:color w:val="ff0000"/>
          <w:sz w:val="28"/>
        </w:rPr>
        <w:t>№ А-8/391</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"Архивтік анықтамалар беру" мемлекеттiк көрсетілетін қызмет регламентiн бекiту туралы" Ақмола облысы әкімдігінің 2015 жылғы 22 мамырдағы № А-5/219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4841 болып тіркелген, 2015 жылғы 10 шілдеде "Әділет" ақпараттық-құқықтық жүйесінде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"Архивтік анықтамалар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"3. Мемлекеттік көрсетілетін қызмет нәтижесі – әлеуметтік-құқықтық сипаттағы келесі мәліметтерді: жұмыс өтілін, жалақы мөлшерін, жасын, отбасының құрамын, білімін, марапатталғанын, зейнетақы жарналары мен әлеуметтік төлемдердің аударылуын, ғылыми дәрежелер мен атақтардың берілуін, жазатайым оқиғаны, емделуде немесе қоныс аударуда болуын, қуғын-сүргінге ұшырағанын, жаппай саяси қуғын-сүргiндер құрбандарын ақтау, экологиялық апат аймақтарында тұрғанын, бас бостандығынан айыру жерлерінде болғанын, азаматтық хал актілері, құқық белгілеуші және сәйкестендіру құжаттары жөніндегі мәліметтерді растау туралы Қазақстан Республикасы Мәдениет және спорт министрінің 2014 жылғы 22 желтоқсандағы № 145 бұйрығымен (Нормативтік құқықтық актілерді мемлекеттік тіркеу тізілімінде № 10127 болып тіркелген) бекітілген Ұлттық архив қорының құжаттарын, басқа да архив құжаттарын мемлекеттік және арнаулы мемлекеттік архивтермен толықтыру, сақтау, есепке алу және пайдалану қағидаларының 60-қосымшасына сәйкес нысандағы архивтік анықтама немесе олардың болмауы туралы жауап.</w:t>
      </w:r>
    </w:p>
    <w:p>
      <w:pPr>
        <w:spacing w:after="0"/>
        <w:ind w:left="0"/>
        <w:jc w:val="both"/>
      </w:pPr>
      <w:r>
        <w:rPr>
          <w:rFonts w:ascii="Times New Roman"/>
          <w:b w:val="false"/>
          <w:i w:val="false"/>
          <w:color w:val="000000"/>
          <w:sz w:val="28"/>
        </w:rPr>
        <w:t>
      Мемлекеттік қызметті көрсету нәтижесін беру нысаны – қағаз немесе электрондық түрде.</w:t>
      </w:r>
    </w:p>
    <w:p>
      <w:pPr>
        <w:spacing w:after="0"/>
        <w:ind w:left="0"/>
        <w:jc w:val="both"/>
      </w:pPr>
      <w:r>
        <w:rPr>
          <w:rFonts w:ascii="Times New Roman"/>
          <w:b w:val="false"/>
          <w:i w:val="false"/>
          <w:color w:val="000000"/>
          <w:sz w:val="28"/>
        </w:rPr>
        <w:t>
      Порталда электрондық архивтік анықтама не сұратылған мәліметтердің болмауы туралы жауап беріледі.".</w:t>
      </w:r>
    </w:p>
    <w:bookmarkStart w:name="z5" w:id="3"/>
    <w:p>
      <w:pPr>
        <w:spacing w:after="0"/>
        <w:ind w:left="0"/>
        <w:jc w:val="both"/>
      </w:pPr>
      <w:r>
        <w:rPr>
          <w:rFonts w:ascii="Times New Roman"/>
          <w:b w:val="false"/>
          <w:i w:val="false"/>
          <w:color w:val="000000"/>
          <w:sz w:val="28"/>
        </w:rPr>
        <w:t>
      2. Осы қаулының орындалуын бақылау Ақмола облысы әкімінің орынбасары А.Е. Мысырәлімоваға жүктелсін.</w:t>
      </w:r>
    </w:p>
    <w:bookmarkEnd w:id="3"/>
    <w:bookmarkStart w:name="z6" w:id="4"/>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w:t>
            </w:r>
            <w:r>
              <w:br/>
            </w:r>
            <w:r>
              <w:rPr>
                <w:rFonts w:ascii="Times New Roman"/>
                <w:b w:val="false"/>
                <w:i/>
                <w:color w:val="000000"/>
                <w:sz w:val="20"/>
              </w:rPr>
              <w:t xml:space="preserve">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М.Мырзалин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