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a122" w14:textId="87ba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Шортанды ауданында Жолымбет кен алаңының шетіндегі учаскеде орналасқан Ащылыайрық өзенінің учаскесіне су қорғау аймағымен белдеуін және олардың шаруашылық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17 мамырдағы № А-5/217 қаулысы. Ақмола облысының Әділет департаментінде 2018 жылғы 13 маусымда № 6667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Шортанды ауданында Жолымбет кен алаңының шетіндегі учаскеде орналасқан Ащылыайрық өзенінің учаскесіне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Шортанды ауданында Жолымбет кен алаңының шетіндегі учаскеде орналасқан Ащылыайрық өзенінің учаскесіне қорғау аймағы мен белдеуінің шаруашылық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А.С.Үйсімбаевқа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М.Т.Аяшев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"17"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облысы әкімдігінің </w:t>
            </w:r>
            <w:r>
              <w:br/>
            </w:r>
            <w:r>
              <w:rPr>
                <w:rFonts w:ascii="Times New Roman"/>
                <w:b w:val="false"/>
                <w:i w:val="false"/>
                <w:color w:val="000000"/>
                <w:sz w:val="20"/>
              </w:rPr>
              <w:t>2018 жылғы 17 мамырдағы</w:t>
            </w:r>
            <w:r>
              <w:br/>
            </w:r>
            <w:r>
              <w:rPr>
                <w:rFonts w:ascii="Times New Roman"/>
                <w:b w:val="false"/>
                <w:i w:val="false"/>
                <w:color w:val="000000"/>
                <w:sz w:val="20"/>
              </w:rPr>
              <w:t xml:space="preserve">№ А-5/217 қаулысына </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Шортанды ауданында Жолымбет кен алаңының шетіндегі учаскеде орналасқан Ащылыайрық өзенінің учаскесіне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ауданында Жолымбет кен алаңының шетіндегі учаскеде орналасқан Ащылыайрық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А-5/217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Шортанды ауданында Жолымбет кен алаңының шетіндегі учаскеде орналасқан Ащылыайрық өзенінің учаскесіне су қорғау аймағы мен белдеуінің шаруашылық пайдалану режимі</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Ақмола облысы әкімдігінің 21.08.2020 </w:t>
      </w:r>
      <w:r>
        <w:rPr>
          <w:rFonts w:ascii="Times New Roman"/>
          <w:b w:val="false"/>
          <w:i w:val="false"/>
          <w:color w:val="000000"/>
          <w:sz w:val="28"/>
        </w:rPr>
        <w:t>№ А-9/418</w:t>
      </w:r>
      <w:r>
        <w:rPr>
          <w:rFonts w:ascii="Times New Roman"/>
          <w:b w:val="false"/>
          <w:i/>
          <w:color w:val="000000"/>
          <w:sz w:val="28"/>
        </w:rPr>
        <w:t xml:space="preserve"> (ресми жарияланған күн</w:t>
      </w:r>
      <w:r>
        <w:rPr>
          <w:rFonts w:ascii="Times New Roman"/>
          <w:b w:val="false"/>
          <w:i/>
          <w:color w:val="000000"/>
          <w:sz w:val="28"/>
        </w:rPr>
        <w:t>і</w:t>
      </w:r>
      <w:r>
        <w:rPr>
          <w:rFonts w:ascii="Times New Roman"/>
          <w:b w:val="false"/>
          <w:i/>
          <w:color w:val="000000"/>
          <w:sz w:val="28"/>
        </w:rPr>
        <w:t>нен бастап қолданысқа</w:t>
      </w:r>
      <w:r>
        <w:rPr>
          <w:rFonts w:ascii="Times New Roman"/>
          <w:b w:val="false"/>
          <w:i/>
          <w:color w:val="000000"/>
          <w:sz w:val="28"/>
        </w:rPr>
        <w:t xml:space="preserve"> енгізіледі) қаулысы</w:t>
      </w:r>
      <w:r>
        <w:rPr>
          <w:rFonts w:ascii="Times New Roman"/>
          <w:b w:val="false"/>
          <w:i/>
          <w:color w:val="000000"/>
          <w:sz w:val="28"/>
        </w:rPr>
        <w:t>мен.</w:t>
      </w:r>
    </w:p>
    <w:bookmarkStart w:name="z10" w:id="7"/>
    <w:p>
      <w:pPr>
        <w:spacing w:after="0"/>
        <w:ind w:left="0"/>
        <w:jc w:val="both"/>
      </w:pPr>
      <w:r>
        <w:rPr>
          <w:rFonts w:ascii="Times New Roman"/>
          <w:b w:val="false"/>
          <w:i w:val="false"/>
          <w:color w:val="000000"/>
          <w:sz w:val="28"/>
        </w:rPr>
        <w:t>
      1. Елдi мекендерде суды қорғау аймағының шекарасында су объектiсiнiң ластануы мен қоқыстануына жол бермейтiн пайдалану тәртiбi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bookmarkStart w:name="z12"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9"/>
    <w:bookmarkStart w:name="z13" w:id="1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10"/>
    <w:bookmarkStart w:name="z14" w:id="1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1"/>
    <w:bookmarkStart w:name="z15" w:id="1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2"/>
    <w:bookmarkStart w:name="z16" w:id="1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3"/>
    <w:bookmarkStart w:name="z17" w:id="1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4"/>
    <w:bookmarkStart w:name="z18" w:id="15"/>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15"/>
    <w:bookmarkStart w:name="z19" w:id="16"/>
    <w:p>
      <w:pPr>
        <w:spacing w:after="0"/>
        <w:ind w:left="0"/>
        <w:jc w:val="both"/>
      </w:pPr>
      <w:r>
        <w:rPr>
          <w:rFonts w:ascii="Times New Roman"/>
          <w:b w:val="false"/>
          <w:i w:val="false"/>
          <w:color w:val="000000"/>
          <w:sz w:val="28"/>
        </w:rPr>
        <w:t>
      3. Су қорғау аймақтарының шегінде:</w:t>
      </w:r>
    </w:p>
    <w:bookmarkEnd w:id="16"/>
    <w:bookmarkStart w:name="z20" w:id="1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7"/>
    <w:bookmarkStart w:name="z21" w:id="1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18"/>
    <w:bookmarkStart w:name="z22" w:id="19"/>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9"/>
    <w:bookmarkStart w:name="z23" w:id="2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0"/>
    <w:bookmarkStart w:name="z24" w:id="2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1"/>
    <w:bookmarkStart w:name="z25" w:id="2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22"/>
    <w:bookmarkStart w:name="z26" w:id="2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болмайды.</w:t>
      </w:r>
    </w:p>
    <w:bookmarkEnd w:id="2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