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116c" w14:textId="8701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2017 жылғы 22 желтоқсандағы № 6С-17/1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Бұланды аудандық мәслихатының 2018 жылғы 11 қыркүйектегі № 6С-28/2 шешімі. Ақмола облысының Әділет департаментінде 2018 жылғы 19 қыркүйекте № 6785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"2018-2020 жылдарға арналған аудандық бюджет туралы" 2017 жылғы 22 желтоқсандағы № 6С-17/1 (Нормативтік құқықтық актілерді мемлекеттік тіркеу тізілімінде № 6322 болып тіркелген, 2018 жылғы 18 қаңтарда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2) тармақшалары жаңа редакцияда баяндалсын:</w:t>
      </w:r>
    </w:p>
    <w:p>
      <w:pPr>
        <w:spacing w:after="0"/>
        <w:ind w:left="0"/>
        <w:jc w:val="both"/>
      </w:pPr>
      <w:r>
        <w:rPr>
          <w:rFonts w:ascii="Times New Roman"/>
          <w:b w:val="false"/>
          <w:i w:val="false"/>
          <w:color w:val="000000"/>
          <w:sz w:val="28"/>
        </w:rPr>
        <w:t>
      "1) кірістер – 4502654,5 мың теңге, соның ішінде:</w:t>
      </w:r>
    </w:p>
    <w:p>
      <w:pPr>
        <w:spacing w:after="0"/>
        <w:ind w:left="0"/>
        <w:jc w:val="both"/>
      </w:pPr>
      <w:r>
        <w:rPr>
          <w:rFonts w:ascii="Times New Roman"/>
          <w:b w:val="false"/>
          <w:i w:val="false"/>
          <w:color w:val="000000"/>
          <w:sz w:val="28"/>
        </w:rPr>
        <w:t>
      салықтық түсімдер – 629961,0 мың теңге;</w:t>
      </w:r>
    </w:p>
    <w:p>
      <w:pPr>
        <w:spacing w:after="0"/>
        <w:ind w:left="0"/>
        <w:jc w:val="both"/>
      </w:pPr>
      <w:r>
        <w:rPr>
          <w:rFonts w:ascii="Times New Roman"/>
          <w:b w:val="false"/>
          <w:i w:val="false"/>
          <w:color w:val="000000"/>
          <w:sz w:val="28"/>
        </w:rPr>
        <w:t>
      салықтық емес түсімдер – 19105,0 мың теңге;</w:t>
      </w:r>
    </w:p>
    <w:p>
      <w:pPr>
        <w:spacing w:after="0"/>
        <w:ind w:left="0"/>
        <w:jc w:val="both"/>
      </w:pPr>
      <w:r>
        <w:rPr>
          <w:rFonts w:ascii="Times New Roman"/>
          <w:b w:val="false"/>
          <w:i w:val="false"/>
          <w:color w:val="000000"/>
          <w:sz w:val="28"/>
        </w:rPr>
        <w:t>
      негізгі капиталды сатудан түсетін түсімдер – 77453,0 мың теңге;</w:t>
      </w:r>
    </w:p>
    <w:p>
      <w:pPr>
        <w:spacing w:after="0"/>
        <w:ind w:left="0"/>
        <w:jc w:val="both"/>
      </w:pPr>
      <w:r>
        <w:rPr>
          <w:rFonts w:ascii="Times New Roman"/>
          <w:b w:val="false"/>
          <w:i w:val="false"/>
          <w:color w:val="000000"/>
          <w:sz w:val="28"/>
        </w:rPr>
        <w:t>
      трансферттер түсімі – 3776135,5 мың теңге;</w:t>
      </w:r>
    </w:p>
    <w:p>
      <w:pPr>
        <w:spacing w:after="0"/>
        <w:ind w:left="0"/>
        <w:jc w:val="both"/>
      </w:pPr>
      <w:r>
        <w:rPr>
          <w:rFonts w:ascii="Times New Roman"/>
          <w:b w:val="false"/>
          <w:i w:val="false"/>
          <w:color w:val="000000"/>
          <w:sz w:val="28"/>
        </w:rPr>
        <w:t>
      2) шығындар – 4520592,3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2018 жылға арналған аудандық бюджетте 1016365,5 мың теңге сомасында нысаналы трансферттер қарастырылсын, соның iшiнде:</w:t>
      </w:r>
    </w:p>
    <w:p>
      <w:pPr>
        <w:spacing w:after="0"/>
        <w:ind w:left="0"/>
        <w:jc w:val="both"/>
      </w:pPr>
      <w:r>
        <w:rPr>
          <w:rFonts w:ascii="Times New Roman"/>
          <w:b w:val="false"/>
          <w:i w:val="false"/>
          <w:color w:val="000000"/>
          <w:sz w:val="28"/>
        </w:rPr>
        <w:t>
      1) облыстық бюджеттен дамытуға 278024,3 мың теңге сомасында нысаналы трансферттер, соның ішінде:</w:t>
      </w:r>
    </w:p>
    <w:p>
      <w:pPr>
        <w:spacing w:after="0"/>
        <w:ind w:left="0"/>
        <w:jc w:val="both"/>
      </w:pPr>
      <w:r>
        <w:rPr>
          <w:rFonts w:ascii="Times New Roman"/>
          <w:b w:val="false"/>
          <w:i w:val="false"/>
          <w:color w:val="000000"/>
          <w:sz w:val="28"/>
        </w:rPr>
        <w:t>
      78024,3 мың теңге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200000,0 мың теңге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2) республикалық бюджеттен 230970,2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15021,0 мың теңге еңбек нарығын дамытуға, соның ішінде: 10211,0 мың теңге ішінара еңбек ақыны субсидиялауға және жастар практикасына, 4810,0 мың теңге жаңа бизнес-идеяларды іске асыруға мемлекеттік гранттар беру;</w:t>
      </w:r>
    </w:p>
    <w:p>
      <w:pPr>
        <w:spacing w:after="0"/>
        <w:ind w:left="0"/>
        <w:jc w:val="both"/>
      </w:pPr>
      <w:r>
        <w:rPr>
          <w:rFonts w:ascii="Times New Roman"/>
          <w:b w:val="false"/>
          <w:i w:val="false"/>
          <w:color w:val="000000"/>
          <w:sz w:val="28"/>
        </w:rPr>
        <w:t>
      275,0 мың теңге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1709,0 мың теңге үкіметтік емес секторда мемлекеттік әлеуметтік тапсырысты орналастыру үшін;</w:t>
      </w:r>
    </w:p>
    <w:p>
      <w:pPr>
        <w:spacing w:after="0"/>
        <w:ind w:left="0"/>
        <w:jc w:val="both"/>
      </w:pPr>
      <w:r>
        <w:rPr>
          <w:rFonts w:ascii="Times New Roman"/>
          <w:b w:val="false"/>
          <w:i w:val="false"/>
          <w:color w:val="000000"/>
          <w:sz w:val="28"/>
        </w:rPr>
        <w:t>
      6380,0 мың теңге мүгедектерді арнайы гигиеналық құралдармен қамтамасыз ету нормаларын көбейтуге;</w:t>
      </w:r>
    </w:p>
    <w:p>
      <w:pPr>
        <w:spacing w:after="0"/>
        <w:ind w:left="0"/>
        <w:jc w:val="both"/>
      </w:pPr>
      <w:r>
        <w:rPr>
          <w:rFonts w:ascii="Times New Roman"/>
          <w:b w:val="false"/>
          <w:i w:val="false"/>
          <w:color w:val="000000"/>
          <w:sz w:val="28"/>
        </w:rPr>
        <w:t>
      509,0 мың теңге ымдау тілі мамандарының қызметін көрсетуге;</w:t>
      </w:r>
    </w:p>
    <w:p>
      <w:pPr>
        <w:spacing w:after="0"/>
        <w:ind w:left="0"/>
        <w:jc w:val="both"/>
      </w:pPr>
      <w:r>
        <w:rPr>
          <w:rFonts w:ascii="Times New Roman"/>
          <w:b w:val="false"/>
          <w:i w:val="false"/>
          <w:color w:val="000000"/>
          <w:sz w:val="28"/>
        </w:rPr>
        <w:t>
      572,0 мың теңге техникалық көмекші құралдарының (компенсаторлық) тізімін кеңейтуге;</w:t>
      </w:r>
    </w:p>
    <w:p>
      <w:pPr>
        <w:spacing w:after="0"/>
        <w:ind w:left="0"/>
        <w:jc w:val="both"/>
      </w:pPr>
      <w:r>
        <w:rPr>
          <w:rFonts w:ascii="Times New Roman"/>
          <w:b w:val="false"/>
          <w:i w:val="false"/>
          <w:color w:val="000000"/>
          <w:sz w:val="28"/>
        </w:rPr>
        <w:t>
      9027,2 мың теңге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15001,0 мың теңге мемлекеттік атаулы әлеуметтік көмек төлеміне;</w:t>
      </w:r>
    </w:p>
    <w:p>
      <w:pPr>
        <w:spacing w:after="0"/>
        <w:ind w:left="0"/>
        <w:jc w:val="both"/>
      </w:pPr>
      <w:r>
        <w:rPr>
          <w:rFonts w:ascii="Times New Roman"/>
          <w:b w:val="false"/>
          <w:i w:val="false"/>
          <w:color w:val="000000"/>
          <w:sz w:val="28"/>
        </w:rPr>
        <w:t>
      8540,0 мың теңге тілдік курстарынан өткен мұғалімдерге қосымша ақы төлеуге;</w:t>
      </w:r>
    </w:p>
    <w:p>
      <w:pPr>
        <w:spacing w:after="0"/>
        <w:ind w:left="0"/>
        <w:jc w:val="both"/>
      </w:pPr>
      <w:r>
        <w:rPr>
          <w:rFonts w:ascii="Times New Roman"/>
          <w:b w:val="false"/>
          <w:i w:val="false"/>
          <w:color w:val="000000"/>
          <w:sz w:val="28"/>
        </w:rPr>
        <w:t>
      20214,0 мың теңге негізгі қызметкердің оқуға кеткен мерзіміне ауыстырған мұғалімдерге қосымша ақы төлеуге;</w:t>
      </w:r>
    </w:p>
    <w:p>
      <w:pPr>
        <w:spacing w:after="0"/>
        <w:ind w:left="0"/>
        <w:jc w:val="both"/>
      </w:pPr>
      <w:r>
        <w:rPr>
          <w:rFonts w:ascii="Times New Roman"/>
          <w:b w:val="false"/>
          <w:i w:val="false"/>
          <w:color w:val="000000"/>
          <w:sz w:val="28"/>
        </w:rPr>
        <w:t>
      60,0 мың теңге мүгедектерге қызмет көрсетуге бағдарланған ұйымдар орналасқан жерлерде жол белгілерін және нұсқауларды орнатуға;</w:t>
      </w:r>
    </w:p>
    <w:p>
      <w:pPr>
        <w:spacing w:after="0"/>
        <w:ind w:left="0"/>
        <w:jc w:val="both"/>
      </w:pPr>
      <w:r>
        <w:rPr>
          <w:rFonts w:ascii="Times New Roman"/>
          <w:b w:val="false"/>
          <w:i w:val="false"/>
          <w:color w:val="000000"/>
          <w:sz w:val="28"/>
        </w:rPr>
        <w:t>
      20532,0 мың теңге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p>
      <w:pPr>
        <w:spacing w:after="0"/>
        <w:ind w:left="0"/>
        <w:jc w:val="both"/>
      </w:pPr>
      <w:r>
        <w:rPr>
          <w:rFonts w:ascii="Times New Roman"/>
          <w:b w:val="false"/>
          <w:i w:val="false"/>
          <w:color w:val="000000"/>
          <w:sz w:val="28"/>
        </w:rPr>
        <w:t>
      133130,0 мың теңге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p>
      <w:pPr>
        <w:spacing w:after="0"/>
        <w:ind w:left="0"/>
        <w:jc w:val="both"/>
      </w:pPr>
      <w:r>
        <w:rPr>
          <w:rFonts w:ascii="Times New Roman"/>
          <w:b w:val="false"/>
          <w:i w:val="false"/>
          <w:color w:val="000000"/>
          <w:sz w:val="28"/>
        </w:rPr>
        <w:t>
      3) облыстық бюджеттен 507371,0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14281,0 мың теңге білім беру объектілеріне мектеп автобустарын сатып алуға;</w:t>
      </w:r>
    </w:p>
    <w:p>
      <w:pPr>
        <w:spacing w:after="0"/>
        <w:ind w:left="0"/>
        <w:jc w:val="both"/>
      </w:pPr>
      <w:r>
        <w:rPr>
          <w:rFonts w:ascii="Times New Roman"/>
          <w:b w:val="false"/>
          <w:i w:val="false"/>
          <w:color w:val="000000"/>
          <w:sz w:val="28"/>
        </w:rPr>
        <w:t>
      43000,0 мың теңге автомобиль жолдарын жөндеуге;</w:t>
      </w:r>
    </w:p>
    <w:p>
      <w:pPr>
        <w:spacing w:after="0"/>
        <w:ind w:left="0"/>
        <w:jc w:val="both"/>
      </w:pPr>
      <w:r>
        <w:rPr>
          <w:rFonts w:ascii="Times New Roman"/>
          <w:b w:val="false"/>
          <w:i w:val="false"/>
          <w:color w:val="000000"/>
          <w:sz w:val="28"/>
        </w:rPr>
        <w:t>
      33679,0 мың теңге эпизоотияға қарсы іс-шараларды жүргізуге;</w:t>
      </w:r>
    </w:p>
    <w:p>
      <w:pPr>
        <w:spacing w:after="0"/>
        <w:ind w:left="0"/>
        <w:jc w:val="both"/>
      </w:pPr>
      <w:r>
        <w:rPr>
          <w:rFonts w:ascii="Times New Roman"/>
          <w:b w:val="false"/>
          <w:i w:val="false"/>
          <w:color w:val="000000"/>
          <w:sz w:val="28"/>
        </w:rPr>
        <w:t>
      2400,0 мың теңге бруцеллезбен ауыратын санитариялық союға жіберілетін ауыл шаруашылығы малдарының (ірі қара және ұсақ малдың) құнын өтеуге;</w:t>
      </w:r>
    </w:p>
    <w:p>
      <w:pPr>
        <w:spacing w:after="0"/>
        <w:ind w:left="0"/>
        <w:jc w:val="both"/>
      </w:pPr>
      <w:r>
        <w:rPr>
          <w:rFonts w:ascii="Times New Roman"/>
          <w:b w:val="false"/>
          <w:i w:val="false"/>
          <w:color w:val="000000"/>
          <w:sz w:val="28"/>
        </w:rPr>
        <w:t>
      10459,0 мың теңге қысқа мерзімдік кәсіби оқытуды іске асыруға;</w:t>
      </w:r>
    </w:p>
    <w:p>
      <w:pPr>
        <w:spacing w:after="0"/>
        <w:ind w:left="0"/>
        <w:jc w:val="both"/>
      </w:pPr>
      <w:r>
        <w:rPr>
          <w:rFonts w:ascii="Times New Roman"/>
          <w:b w:val="false"/>
          <w:i w:val="false"/>
          <w:color w:val="000000"/>
          <w:sz w:val="28"/>
        </w:rPr>
        <w:t>
      368159,8 мың теңге тұрғын үй-коммуналдық шаруашылығын дамытуға;</w:t>
      </w:r>
    </w:p>
    <w:p>
      <w:pPr>
        <w:spacing w:after="0"/>
        <w:ind w:left="0"/>
        <w:jc w:val="both"/>
      </w:pPr>
      <w:r>
        <w:rPr>
          <w:rFonts w:ascii="Times New Roman"/>
          <w:b w:val="false"/>
          <w:i w:val="false"/>
          <w:color w:val="000000"/>
          <w:sz w:val="28"/>
        </w:rPr>
        <w:t>
      1200,0 мың теңге мектептерге арналған оқулықтарды сатып алу және жеткізуге;</w:t>
      </w:r>
    </w:p>
    <w:p>
      <w:pPr>
        <w:spacing w:after="0"/>
        <w:ind w:left="0"/>
        <w:jc w:val="both"/>
      </w:pPr>
      <w:r>
        <w:rPr>
          <w:rFonts w:ascii="Times New Roman"/>
          <w:b w:val="false"/>
          <w:i w:val="false"/>
          <w:color w:val="000000"/>
          <w:sz w:val="28"/>
        </w:rPr>
        <w:t>
      6128,7 мың теңге аудандық және қалалық мектептерді Wi-Fi желілерімен жабдықтауға;</w:t>
      </w:r>
    </w:p>
    <w:p>
      <w:pPr>
        <w:spacing w:after="0"/>
        <w:ind w:left="0"/>
        <w:jc w:val="both"/>
      </w:pPr>
      <w:r>
        <w:rPr>
          <w:rFonts w:ascii="Times New Roman"/>
          <w:b w:val="false"/>
          <w:i w:val="false"/>
          <w:color w:val="000000"/>
          <w:sz w:val="28"/>
        </w:rPr>
        <w:t>
      6407,5 мың теңге еңбек нарығын дамытуға, оның iшiнде: 2800,0 мың теңге жұмыспен қамтудың жекеше агенттіктері арқылы жұмысқа орналасуға және 3607,5 мың теңге жаңа бизнес-идеяларды іске асыруға грант;</w:t>
      </w:r>
    </w:p>
    <w:p>
      <w:pPr>
        <w:spacing w:after="0"/>
        <w:ind w:left="0"/>
        <w:jc w:val="both"/>
      </w:pPr>
      <w:r>
        <w:rPr>
          <w:rFonts w:ascii="Times New Roman"/>
          <w:b w:val="false"/>
          <w:i w:val="false"/>
          <w:color w:val="000000"/>
          <w:sz w:val="28"/>
        </w:rPr>
        <w:t>
      1656,0 мың теңге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p>
      <w:pPr>
        <w:spacing w:after="0"/>
        <w:ind w:left="0"/>
        <w:jc w:val="both"/>
      </w:pPr>
      <w:r>
        <w:rPr>
          <w:rFonts w:ascii="Times New Roman"/>
          <w:b w:val="false"/>
          <w:i w:val="false"/>
          <w:color w:val="000000"/>
          <w:sz w:val="28"/>
        </w:rPr>
        <w:t>
      20000,0 мың теңге сумен жабдықтау және су бұруын жөндеуге.";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28 – сессияның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О.Нагайко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қыркүйек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11 қыркүйектегі</w:t>
            </w:r>
            <w:r>
              <w:br/>
            </w:r>
            <w:r>
              <w:rPr>
                <w:rFonts w:ascii="Times New Roman"/>
                <w:b w:val="false"/>
                <w:i w:val="false"/>
                <w:color w:val="000000"/>
                <w:sz w:val="20"/>
              </w:rPr>
              <w:t>№ 6С-28/2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6С-17/1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4502654,5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3776135,5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мыңызы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3763701,5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3763701,5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064"/>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4520592,3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95560,4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2209637,9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173810,7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24742,2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503354,4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411687,4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фондын сақтау ұйымы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248560,8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жәнеелді-мекендердің көшелерін күрделі және орташа жөндеу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сыйақылармен өзге де төлемдерді төлеу бойынша борышына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11 қыркүйектегі</w:t>
            </w:r>
            <w:r>
              <w:br/>
            </w:r>
            <w:r>
              <w:rPr>
                <w:rFonts w:ascii="Times New Roman"/>
                <w:b w:val="false"/>
                <w:i w:val="false"/>
                <w:color w:val="000000"/>
                <w:sz w:val="20"/>
              </w:rPr>
              <w:t>№ 6С-28/2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6С-17/1 шешіміне</w:t>
            </w:r>
            <w:r>
              <w:br/>
            </w:r>
            <w:r>
              <w:rPr>
                <w:rFonts w:ascii="Times New Roman"/>
                <w:b w:val="false"/>
                <w:i w:val="false"/>
                <w:color w:val="000000"/>
                <w:sz w:val="20"/>
              </w:rPr>
              <w:t>2 қосымша</w:t>
            </w:r>
          </w:p>
        </w:tc>
      </w:tr>
    </w:tbl>
    <w:bookmarkStart w:name="z10" w:id="5"/>
    <w:p>
      <w:pPr>
        <w:spacing w:after="0"/>
        <w:ind w:left="0"/>
        <w:jc w:val="left"/>
      </w:pPr>
      <w:r>
        <w:rPr>
          <w:rFonts w:ascii="Times New Roman"/>
          <w:b/>
          <w:i w:val="false"/>
          <w:color w:val="000000"/>
        </w:rPr>
        <w:t xml:space="preserve"> 2019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3604181,7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2884978,7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2867135,7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2867135,7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3604181,7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2084648,0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