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8f85f5" w14:textId="78f85f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Қызметін Егіндікөл ауданы аумағында жүзеге асыратын барлық салық төлеушілер үшін тіркелген салықтың бірыңғай мөлшерлемелерін белгілеу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Егіндікөл аудандық мәслихатының 2018 жылғы 30 қаңтардағы № 6С20-2 шешімі. Ақмола облысының Әділет департаментінде 2018 жылғы 12 ақпанда № 6395 болып тіркелді. Күші жойылды - Ақмола облысы Егіндікөл аудандық мәслихатының 2020 жылғы 12 маусымдағы № 6С48-6 шешімімен.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Ақмола облысы Егіндікөл аудандық мәслихатының 12.06.2020 </w:t>
      </w:r>
      <w:r>
        <w:rPr>
          <w:rFonts w:ascii="Times New Roman"/>
          <w:b w:val="false"/>
          <w:i w:val="false"/>
          <w:color w:val="ff0000"/>
          <w:sz w:val="28"/>
        </w:rPr>
        <w:t>№ 6С48-6</w:t>
      </w:r>
      <w:r>
        <w:rPr>
          <w:rFonts w:ascii="Times New Roman"/>
          <w:b w:val="false"/>
          <w:i w:val="false"/>
          <w:color w:val="ff0000"/>
          <w:sz w:val="28"/>
        </w:rPr>
        <w:t xml:space="preserve"> (01.01.2020 бастап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2017 жылғы 25 желтоқсандағы "Салық және бюджетке төленетін басқа да міндетті төлемдер туралы (Салық кодексі)" Кодексінің 546 бабының </w:t>
      </w:r>
      <w:r>
        <w:rPr>
          <w:rFonts w:ascii="Times New Roman"/>
          <w:b w:val="false"/>
          <w:i w:val="false"/>
          <w:color w:val="000000"/>
          <w:sz w:val="28"/>
        </w:rPr>
        <w:t>3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Егіндікөл аудандық мәслихаты ШЕШІМ ҚАБЫЛДАДЫ: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Қызметін Егіндікөл ауданы аумағында жүзеге асыратын барлық салық төлеушілер үшін тіркелген салықтың бірыңғай мөлшерлемелері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Егіндікөл аудандық мәслихатының "Қызметін Егіндікөл ауданы аумағында жүзеге асыратын барлық салық төлеушілер үшін бірыңғай тіркелген салық мөлшерлемелерін белгілеу туралы" 2016 жылғы 24 желтоқсандағы № 6С10-8 (Нормативтік құқықтық актілерді мемлекеттік тіркеу тізілімінде № 5717 болып тіркелген, 2017 жылғы 30 қаңтарда аудандық "Алтын Астық" газетінде жарияланған) </w:t>
      </w:r>
      <w:r>
        <w:rPr>
          <w:rFonts w:ascii="Times New Roman"/>
          <w:b w:val="false"/>
          <w:i w:val="false"/>
          <w:color w:val="000000"/>
          <w:sz w:val="28"/>
        </w:rPr>
        <w:t>шешімінің</w:t>
      </w:r>
      <w:r>
        <w:rPr>
          <w:rFonts w:ascii="Times New Roman"/>
          <w:b w:val="false"/>
          <w:i w:val="false"/>
          <w:color w:val="000000"/>
          <w:sz w:val="28"/>
        </w:rPr>
        <w:t xml:space="preserve"> күші жойылды деп танылсын.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шешім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сессиясының төрағасы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Қ.Ошақбаев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Аудандық мәслихаттың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Б.Абилов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Егіндікөл ауданының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Н.Төлепов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30 қаңтар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"Келісілді"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"Қазақстан Республикасы Қаржы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министрлігінің Мемлекеттік кірістер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комитеті Ақмола облысы бойынша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кірістер департаментінің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Егіндікөл ауданы бойынша мемлекеттік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кірістер басқармасы" республикалық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мемлекеттік мекемесінің басшысы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Т.Ахметуллин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2018 жылғы 30 қаңтар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Егіндікөл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жылғы 30 қаңтардағы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6С20-2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Қызметін Егіндікөл ауданы аумағында жүзеге асыратын барлық салық төлеушілер үшін тіркелген салықтың бірыңғай мөлшерлемелері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387"/>
        <w:gridCol w:w="6665"/>
        <w:gridCol w:w="3248"/>
      </w:tblGrid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 салу объектісінің атауы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Тіркелген салықтың бірыңғай мөлшерлемелері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(айлық есептік көрсеткіштермен)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 ойыншымен ойын өткiзуге арналған ұтыссыз ойын автоматы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Бiреуден көп ойыншының қатысуымен ойын өткiзуге арналған ұтыссыз ойын автоматы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өткiзу үшiн пайдаланылатын дербес компьютер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Ойын жолы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38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66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Бильярд үстелі</w:t>
            </w:r>
          </w:p>
        </w:tc>
        <w:tc>
          <w:tcPr>
            <w:tcW w:w="324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