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aabf" w14:textId="ae1a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2017 жылғы 23 желтоқсандағы № С-18/2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Біржан сал ауданы мәслихатының 2018 жылғы 24 желтоқсандағы № С-33/2 шешімі. Ақмола облысының Әділет департаментінде 2018 жылғы 25 желтоқсанда № 6967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109-бабтарына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Еңбекшілдер аудандық мәслихатының 2017 жылғы 23 желтоқсандағы № С-18/2 "2018 - 2020 жылдарға арналған аудандық бюджет туралы" (Нормативтік құқықтық актілерді мемлекеттік тіркеу тізілімінде № 6303 тіркелген, 2018 жылғы 13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2018 - 2020 жылдарға арналған аудандық бюджет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3 408 581,5 мың теңге, оның ішінде:</w:t>
      </w:r>
    </w:p>
    <w:p>
      <w:pPr>
        <w:spacing w:after="0"/>
        <w:ind w:left="0"/>
        <w:jc w:val="both"/>
      </w:pPr>
      <w:r>
        <w:rPr>
          <w:rFonts w:ascii="Times New Roman"/>
          <w:b w:val="false"/>
          <w:i w:val="false"/>
          <w:color w:val="000000"/>
          <w:sz w:val="28"/>
        </w:rPr>
        <w:t>
      салықтық түсімдер – 1 074 455 мың теңге;</w:t>
      </w:r>
    </w:p>
    <w:p>
      <w:pPr>
        <w:spacing w:after="0"/>
        <w:ind w:left="0"/>
        <w:jc w:val="both"/>
      </w:pPr>
      <w:r>
        <w:rPr>
          <w:rFonts w:ascii="Times New Roman"/>
          <w:b w:val="false"/>
          <w:i w:val="false"/>
          <w:color w:val="000000"/>
          <w:sz w:val="28"/>
        </w:rPr>
        <w:t>
      салықтық емес түсімдер – 5 015 мың теңге;</w:t>
      </w:r>
    </w:p>
    <w:p>
      <w:pPr>
        <w:spacing w:after="0"/>
        <w:ind w:left="0"/>
        <w:jc w:val="both"/>
      </w:pPr>
      <w:r>
        <w:rPr>
          <w:rFonts w:ascii="Times New Roman"/>
          <w:b w:val="false"/>
          <w:i w:val="false"/>
          <w:color w:val="000000"/>
          <w:sz w:val="28"/>
        </w:rPr>
        <w:t>
      негізгі капиталды сатудан түсетін түсімдер – 6 422 мың теңге;</w:t>
      </w:r>
    </w:p>
    <w:p>
      <w:pPr>
        <w:spacing w:after="0"/>
        <w:ind w:left="0"/>
        <w:jc w:val="both"/>
      </w:pPr>
      <w:r>
        <w:rPr>
          <w:rFonts w:ascii="Times New Roman"/>
          <w:b w:val="false"/>
          <w:i w:val="false"/>
          <w:color w:val="000000"/>
          <w:sz w:val="28"/>
        </w:rPr>
        <w:t>
      трансферттердің түсімдері – 2 322 689,5 мың теңге;</w:t>
      </w:r>
    </w:p>
    <w:p>
      <w:pPr>
        <w:spacing w:after="0"/>
        <w:ind w:left="0"/>
        <w:jc w:val="both"/>
      </w:pPr>
      <w:r>
        <w:rPr>
          <w:rFonts w:ascii="Times New Roman"/>
          <w:b w:val="false"/>
          <w:i w:val="false"/>
          <w:color w:val="000000"/>
          <w:sz w:val="28"/>
        </w:rPr>
        <w:t>
      2) шығындар – 3 551 482,2 мың теңге;</w:t>
      </w:r>
    </w:p>
    <w:p>
      <w:pPr>
        <w:spacing w:after="0"/>
        <w:ind w:left="0"/>
        <w:jc w:val="both"/>
      </w:pPr>
      <w:r>
        <w:rPr>
          <w:rFonts w:ascii="Times New Roman"/>
          <w:b w:val="false"/>
          <w:i w:val="false"/>
          <w:color w:val="000000"/>
          <w:sz w:val="28"/>
        </w:rPr>
        <w:t>
      3) таза бюджеттік кредит беру – 10 552 мың теңге, оның ішінде:</w:t>
      </w:r>
    </w:p>
    <w:p>
      <w:pPr>
        <w:spacing w:after="0"/>
        <w:ind w:left="0"/>
        <w:jc w:val="both"/>
      </w:pPr>
      <w:r>
        <w:rPr>
          <w:rFonts w:ascii="Times New Roman"/>
          <w:b w:val="false"/>
          <w:i w:val="false"/>
          <w:color w:val="000000"/>
          <w:sz w:val="28"/>
        </w:rPr>
        <w:t>
      бюджеттік кредиттер – 14 430 мың теңге;</w:t>
      </w:r>
    </w:p>
    <w:p>
      <w:pPr>
        <w:spacing w:after="0"/>
        <w:ind w:left="0"/>
        <w:jc w:val="both"/>
      </w:pPr>
      <w:r>
        <w:rPr>
          <w:rFonts w:ascii="Times New Roman"/>
          <w:b w:val="false"/>
          <w:i w:val="false"/>
          <w:color w:val="000000"/>
          <w:sz w:val="28"/>
        </w:rPr>
        <w:t>
      бюджеттік кредиттерді өтеу – 3 878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- 32 504 мың теңге;</w:t>
      </w:r>
    </w:p>
    <w:p>
      <w:pPr>
        <w:spacing w:after="0"/>
        <w:ind w:left="0"/>
        <w:jc w:val="both"/>
      </w:pPr>
      <w:r>
        <w:rPr>
          <w:rFonts w:ascii="Times New Roman"/>
          <w:b w:val="false"/>
          <w:i w:val="false"/>
          <w:color w:val="000000"/>
          <w:sz w:val="28"/>
        </w:rPr>
        <w:t>
      5) бюджет тапшылығы (профицит) – - 185 956,7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185 956,7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С.Ақышев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"24" желтоқсан 2018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 № С-33/2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 мәслихатының</w:t>
            </w:r>
            <w:r>
              <w:br/>
            </w:r>
            <w:r>
              <w:rPr>
                <w:rFonts w:ascii="Times New Roman"/>
                <w:b w:val="false"/>
                <w:i w:val="false"/>
                <w:color w:val="000000"/>
                <w:sz w:val="20"/>
              </w:rPr>
              <w:t>2017 жылғы 23 желтоқсандағы № С-18/2</w:t>
            </w:r>
            <w:r>
              <w:br/>
            </w:r>
            <w:r>
              <w:rPr>
                <w:rFonts w:ascii="Times New Roman"/>
                <w:b w:val="false"/>
                <w:i w:val="false"/>
                <w:color w:val="000000"/>
                <w:sz w:val="20"/>
              </w:rPr>
              <w:t>шешіміне 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5568"/>
        <w:gridCol w:w="4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3408581,5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2322689,5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2322689,5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3551482,2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2142035,6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1849613,9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1551977,9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 № С-33/2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 мәслихатының</w:t>
            </w:r>
            <w:r>
              <w:br/>
            </w:r>
            <w:r>
              <w:rPr>
                <w:rFonts w:ascii="Times New Roman"/>
                <w:b w:val="false"/>
                <w:i w:val="false"/>
                <w:color w:val="000000"/>
                <w:sz w:val="20"/>
              </w:rPr>
              <w:t>2017 жылғы 23 желтоқсандағы № С-18/2</w:t>
            </w:r>
            <w:r>
              <w:br/>
            </w:r>
            <w:r>
              <w:rPr>
                <w:rFonts w:ascii="Times New Roman"/>
                <w:b w:val="false"/>
                <w:i w:val="false"/>
                <w:color w:val="000000"/>
                <w:sz w:val="20"/>
              </w:rPr>
              <w:t>шешіміне 5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5"/>
        <w:gridCol w:w="3905"/>
      </w:tblGrid>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141667,5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127237,5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бөлімі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білім беру ұйымдарының мұғалімдеріне қосымша ақы төлеуге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45442,5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мамандарына қызмет көрсетуге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орталықтарына әлеуметтік жұмыс жөніндегі консультанттар мен ассистенттер енгізуге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әлеуметтік тапсырысты орналастыруға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көбейтуге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14170,3</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 № С-33/2</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 мәслихатының</w:t>
            </w:r>
            <w:r>
              <w:br/>
            </w:r>
            <w:r>
              <w:rPr>
                <w:rFonts w:ascii="Times New Roman"/>
                <w:b w:val="false"/>
                <w:i w:val="false"/>
                <w:color w:val="000000"/>
                <w:sz w:val="20"/>
              </w:rPr>
              <w:t>2017 жылғы 23 желтоқсандағы № С-18/2</w:t>
            </w:r>
            <w:r>
              <w:br/>
            </w:r>
            <w:r>
              <w:rPr>
                <w:rFonts w:ascii="Times New Roman"/>
                <w:b w:val="false"/>
                <w:i w:val="false"/>
                <w:color w:val="000000"/>
                <w:sz w:val="20"/>
              </w:rPr>
              <w:t>шешіміне 6 қосымша</w:t>
            </w:r>
          </w:p>
        </w:tc>
      </w:tr>
    </w:tbl>
    <w:bookmarkStart w:name="z11" w:id="6"/>
    <w:p>
      <w:pPr>
        <w:spacing w:after="0"/>
        <w:ind w:left="0"/>
        <w:jc w:val="left"/>
      </w:pPr>
      <w:r>
        <w:rPr>
          <w:rFonts w:ascii="Times New Roman"/>
          <w:b/>
          <w:i w:val="false"/>
          <w:color w:val="000000"/>
        </w:rPr>
        <w:t xml:space="preserve"> 2018 жылға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6"/>
        <w:gridCol w:w="4744"/>
      </w:tblGrid>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391426</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151879</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37224,6</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блокты-модульдік қазандық сатып алуға</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мектеп автобустарын сатып алуға</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жарақтандыруға</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дағдырларын қалыптастыру, сонымен қатар кәмелетке толмаған жасөспірімдер арасында өзіне-өзі қол жұмсаудың алдын алу" бағдарламасына</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19205,5</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бойынша шығындарды өтеуге</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санитарлық союға жіберілетін ауыл шаруашылығы малдарының (ірі қара және ұсақ малдың) құнын өтеуге</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Эпизиоотияға қарсы іс-шараларды жүргізуге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49939</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44045,9</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көше-жол жүйесінің ағымдағы жөндеуі</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24045,9</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239547</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239547</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Невский ауылында 80 орынды орта мектебінің құрылысы</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