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5ab8" w14:textId="dd65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2018 жылғы 28 ақпандағы № 20-164 шешімі. Ақмола облысының Әділет департаментінде 2018 жылғы 6 наурызда № 6459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2017 жылғы 3 наурызда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10) тармақшадағы</w:t>
      </w:r>
      <w:r>
        <w:rPr>
          <w:rFonts w:ascii="Times New Roman"/>
          <w:b w:val="false"/>
          <w:i w:val="false"/>
          <w:color w:val="000000"/>
          <w:sz w:val="28"/>
        </w:rPr>
        <w:t xml:space="preserve"> 5 абзац жаңа редакцияда баяндалсын:</w:t>
      </w:r>
    </w:p>
    <w:bookmarkEnd w:id="3"/>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бұйрығымен бекітілген (Нормативтік құқықтық актілерді мемлекеттік тіркеу тізілімінде № 15724 тіркелген) тізілімге енгізілмеген дәрі-дәрмектерді сатып алғандары үшін дәрігерлік-кеңестік комиссиясының қорытындысы бойынша 15 айлық есептік көрсеткіш мөлшерінде бір рет көрсетіледі.";</w:t>
      </w:r>
    </w:p>
    <w:bookmarkStart w:name="z5" w:id="4"/>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p>
          <w:p>
            <w:pPr>
              <w:spacing w:after="20"/>
              <w:ind w:left="20"/>
              <w:jc w:val="both"/>
            </w:pPr>
          </w:p>
          <w:p>
            <w:pPr>
              <w:spacing w:after="20"/>
              <w:ind w:left="20"/>
              <w:jc w:val="both"/>
            </w:pPr>
            <w:r>
              <w:rPr>
                <w:rFonts w:ascii="Times New Roman"/>
                <w:b w:val="false"/>
                <w:i/>
                <w:color w:val="000000"/>
                <w:sz w:val="20"/>
              </w:rPr>
              <w:t>аудандық мәслихаттың</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"28"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