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db4f8" w14:textId="24db4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Қорғалжын аудандық мәслихатының 2017 жылғы 22 желтоқсандағы № 1/22 "2018-2020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Қорғалжын аудандық мәслихатының 2018 жылғы 6 қыркүйектегі № 2/32 шешімі. Ақмола облысының Әділет департаментінде 2018 жылғы 11 қыркүйекте № 6778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2008 жылғы 4 желтоқсандағы Қазақстан Республикасының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ШЕШІМ ҚАБЫЛДАДЫ:</w:t>
      </w:r>
    </w:p>
    <w:bookmarkEnd w:id="0"/>
    <w:bookmarkStart w:name="z2" w:id="1"/>
    <w:p>
      <w:pPr>
        <w:spacing w:after="0"/>
        <w:ind w:left="0"/>
        <w:jc w:val="both"/>
      </w:pPr>
      <w:r>
        <w:rPr>
          <w:rFonts w:ascii="Times New Roman"/>
          <w:b w:val="false"/>
          <w:i w:val="false"/>
          <w:color w:val="000000"/>
          <w:sz w:val="28"/>
        </w:rPr>
        <w:t xml:space="preserve">
      1. Қорғалжын аудандық мәслихатының "2018-2020 жылдарға арналған аудандық бюджет туралы" 2017 жылғы 22 желтоқсандағы № 1/22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6350 болып тіркелген, 2018 жылғы 25 қаңтарда аудандық "Нұр-Қорғалжын" газетінде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2018-2020 жылдарға арналған аудандық бюджет тиісінше 1, 2 және 3 қосымшаларға сәйкес, оның ішінде 2018 жылға келесі көлемдерде бекітілсін:</w:t>
      </w:r>
    </w:p>
    <w:p>
      <w:pPr>
        <w:spacing w:after="0"/>
        <w:ind w:left="0"/>
        <w:jc w:val="both"/>
      </w:pPr>
      <w:r>
        <w:rPr>
          <w:rFonts w:ascii="Times New Roman"/>
          <w:b w:val="false"/>
          <w:i w:val="false"/>
          <w:color w:val="000000"/>
          <w:sz w:val="28"/>
        </w:rPr>
        <w:t>
      1) кірістер - 2 287 921,2 мың теңге, оның ішінде:</w:t>
      </w:r>
    </w:p>
    <w:p>
      <w:pPr>
        <w:spacing w:after="0"/>
        <w:ind w:left="0"/>
        <w:jc w:val="both"/>
      </w:pPr>
      <w:r>
        <w:rPr>
          <w:rFonts w:ascii="Times New Roman"/>
          <w:b w:val="false"/>
          <w:i w:val="false"/>
          <w:color w:val="000000"/>
          <w:sz w:val="28"/>
        </w:rPr>
        <w:t>
      салықтық түсімдер – 200 152,0 мың теңге;</w:t>
      </w:r>
    </w:p>
    <w:p>
      <w:pPr>
        <w:spacing w:after="0"/>
        <w:ind w:left="0"/>
        <w:jc w:val="both"/>
      </w:pPr>
      <w:r>
        <w:rPr>
          <w:rFonts w:ascii="Times New Roman"/>
          <w:b w:val="false"/>
          <w:i w:val="false"/>
          <w:color w:val="000000"/>
          <w:sz w:val="28"/>
        </w:rPr>
        <w:t>
      салықтық емес түсімдер – 20 229,0 мың теңге;</w:t>
      </w:r>
    </w:p>
    <w:p>
      <w:pPr>
        <w:spacing w:after="0"/>
        <w:ind w:left="0"/>
        <w:jc w:val="both"/>
      </w:pPr>
      <w:r>
        <w:rPr>
          <w:rFonts w:ascii="Times New Roman"/>
          <w:b w:val="false"/>
          <w:i w:val="false"/>
          <w:color w:val="000000"/>
          <w:sz w:val="28"/>
        </w:rPr>
        <w:t>
      негізгі капиталды сатудан түсетін түсімдер – 11 817,0 мың теңге;</w:t>
      </w:r>
    </w:p>
    <w:p>
      <w:pPr>
        <w:spacing w:after="0"/>
        <w:ind w:left="0"/>
        <w:jc w:val="both"/>
      </w:pPr>
      <w:r>
        <w:rPr>
          <w:rFonts w:ascii="Times New Roman"/>
          <w:b w:val="false"/>
          <w:i w:val="false"/>
          <w:color w:val="000000"/>
          <w:sz w:val="28"/>
        </w:rPr>
        <w:t>
      трансферттер түсімі – 2 055 723,2 мың теңге;</w:t>
      </w:r>
    </w:p>
    <w:p>
      <w:pPr>
        <w:spacing w:after="0"/>
        <w:ind w:left="0"/>
        <w:jc w:val="both"/>
      </w:pPr>
      <w:r>
        <w:rPr>
          <w:rFonts w:ascii="Times New Roman"/>
          <w:b w:val="false"/>
          <w:i w:val="false"/>
          <w:color w:val="000000"/>
          <w:sz w:val="28"/>
        </w:rPr>
        <w:t>
      2) шығындар – 2 289 813,5 мың теңге;</w:t>
      </w:r>
    </w:p>
    <w:p>
      <w:pPr>
        <w:spacing w:after="0"/>
        <w:ind w:left="0"/>
        <w:jc w:val="both"/>
      </w:pPr>
      <w:r>
        <w:rPr>
          <w:rFonts w:ascii="Times New Roman"/>
          <w:b w:val="false"/>
          <w:i w:val="false"/>
          <w:color w:val="000000"/>
          <w:sz w:val="28"/>
        </w:rPr>
        <w:t>
      3) таза бюджеттік кредиттеу – 115 872,2 мың теңге, оның ішінде:</w:t>
      </w:r>
    </w:p>
    <w:p>
      <w:pPr>
        <w:spacing w:after="0"/>
        <w:ind w:left="0"/>
        <w:jc w:val="both"/>
      </w:pPr>
      <w:r>
        <w:rPr>
          <w:rFonts w:ascii="Times New Roman"/>
          <w:b w:val="false"/>
          <w:i w:val="false"/>
          <w:color w:val="000000"/>
          <w:sz w:val="28"/>
        </w:rPr>
        <w:t>
      бюджеттік кредиттер – 133 478,0 мың теңге;</w:t>
      </w:r>
    </w:p>
    <w:p>
      <w:pPr>
        <w:spacing w:after="0"/>
        <w:ind w:left="0"/>
        <w:jc w:val="both"/>
      </w:pPr>
      <w:r>
        <w:rPr>
          <w:rFonts w:ascii="Times New Roman"/>
          <w:b w:val="false"/>
          <w:i w:val="false"/>
          <w:color w:val="000000"/>
          <w:sz w:val="28"/>
        </w:rPr>
        <w:t>
      бюджеттік кредиттерді өтеу – 17 605,8 мың теңге;</w:t>
      </w:r>
    </w:p>
    <w:p>
      <w:pPr>
        <w:spacing w:after="0"/>
        <w:ind w:left="0"/>
        <w:jc w:val="both"/>
      </w:pPr>
      <w:r>
        <w:rPr>
          <w:rFonts w:ascii="Times New Roman"/>
          <w:b w:val="false"/>
          <w:i w:val="false"/>
          <w:color w:val="000000"/>
          <w:sz w:val="28"/>
        </w:rPr>
        <w:t>
      4) қаржы активтерімен операциялар бойынша сальдо – (-100,0) мың теңге, 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100,0 мың теңге;</w:t>
      </w:r>
    </w:p>
    <w:p>
      <w:pPr>
        <w:spacing w:after="0"/>
        <w:ind w:left="0"/>
        <w:jc w:val="both"/>
      </w:pPr>
      <w:r>
        <w:rPr>
          <w:rFonts w:ascii="Times New Roman"/>
          <w:b w:val="false"/>
          <w:i w:val="false"/>
          <w:color w:val="000000"/>
          <w:sz w:val="28"/>
        </w:rPr>
        <w:t>
      5) бюджет тапшылығы (профициті) – (-117 664,5)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117 664,5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баяндалсын.</w:t>
      </w:r>
    </w:p>
    <w:bookmarkEnd w:id="2"/>
    <w:bookmarkStart w:name="z5" w:id="3"/>
    <w:p>
      <w:pPr>
        <w:spacing w:after="0"/>
        <w:ind w:left="0"/>
        <w:jc w:val="both"/>
      </w:pPr>
      <w:r>
        <w:rPr>
          <w:rFonts w:ascii="Times New Roman"/>
          <w:b w:val="false"/>
          <w:i w:val="false"/>
          <w:color w:val="000000"/>
          <w:sz w:val="28"/>
        </w:rPr>
        <w:t>
      2. Осы шешім Ақмола облысы Әділет департаментінде мемлекеттік тіркелген күнінен бастап күшіне енеді және 2018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w:t>
            </w:r>
            <w:r>
              <w:br/>
            </w:r>
            <w:r>
              <w:rPr>
                <w:rFonts w:ascii="Times New Roman"/>
                <w:b w:val="false"/>
                <w:i/>
                <w:color w:val="000000"/>
                <w:sz w:val="20"/>
              </w:rPr>
              <w:t>мәслихат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Ж.Темірбек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w:t>
            </w:r>
            <w:r>
              <w:br/>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Ө.Балғабаев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Б.Ғайса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2018 жылғы 6 қыркүйектегі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2018 жылғы 6 қыркүйектегі</w:t>
            </w:r>
            <w:r>
              <w:br/>
            </w:r>
            <w:r>
              <w:rPr>
                <w:rFonts w:ascii="Times New Roman"/>
                <w:b w:val="false"/>
                <w:i w:val="false"/>
                <w:color w:val="000000"/>
                <w:sz w:val="20"/>
              </w:rPr>
              <w:t>№ 2/32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1/22 шешіміне</w:t>
            </w:r>
            <w:r>
              <w:br/>
            </w:r>
            <w:r>
              <w:rPr>
                <w:rFonts w:ascii="Times New Roman"/>
                <w:b w:val="false"/>
                <w:i w:val="false"/>
                <w:color w:val="000000"/>
                <w:sz w:val="20"/>
              </w:rPr>
              <w:t>1 қосымша</w:t>
            </w:r>
          </w:p>
        </w:tc>
      </w:tr>
    </w:tbl>
    <w:bookmarkStart w:name="z7" w:id="4"/>
    <w:p>
      <w:pPr>
        <w:spacing w:after="0"/>
        <w:ind w:left="0"/>
        <w:jc w:val="left"/>
      </w:pPr>
      <w:r>
        <w:rPr>
          <w:rFonts w:ascii="Times New Roman"/>
          <w:b/>
          <w:i w:val="false"/>
          <w:color w:val="000000"/>
        </w:rPr>
        <w:t xml:space="preserve"> 2018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536"/>
        <w:gridCol w:w="1130"/>
        <w:gridCol w:w="1130"/>
        <w:gridCol w:w="5606"/>
        <w:gridCol w:w="30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2 287 921,2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200 152,0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128 161,0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45 928,0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29 143,0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20 229,0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қамтылатын және қаржыландырылатын мемлекеттік мекемелер салатын айыппұлдар, өсімпұлдар, санкциялар, өндіріп алулар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2 055 723,2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2 055 723,2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2 055 723,2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251 200,6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113 246,6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1 691 276,0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2 289 813,5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228 039,0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189 195,4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20 939,6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20 939,6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97 005,9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95 048,9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71 249,9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71 249,9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38 301,0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9 114,9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19 947,4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19 947,4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1 472 216,1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103 973,0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103 973,0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52 731,0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51 242,0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1 272 468,2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1 165 698,9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1 108 911,8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56 787,1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87 458,0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87 458,0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95 774,9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95 774,9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 - әдiстемелiк кешендерді сатып алу және жеткізу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26 068,6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 - шараларды өткiзу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 - аналарының қамқорынсыз қалған баланы (балаларды) күтіп - ұстауға қамқоршыларға (қорғаншыларға) ай сайынғы ақшалай қаражат төлемі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43 254,3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130 649,9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24 216,5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24 216,5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24 216,5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83 137,8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83 137,8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37 725,5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23 295,6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23 295,6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21 676,6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62 192,6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32 192,6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27 192,6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27 192,6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жүйесінің жұмыс істеуі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143 617,7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72 236,0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72 236,0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72 236,0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29 382,3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8 834,7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29 061,4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19 968,4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10 950,7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104 304,9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81 158,0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15 034,3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15 034,3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66 123,7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10 454,7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 - шараларды өткізу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 - шаралар жүргізу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35 693,0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23 222,9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23 222,9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23 222,9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23 222,9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109 827,8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109 827,8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109 827,8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70 292,8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28 057,0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8 791,2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115 872,2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кредиттердi өтеу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активтерiмен операциялар бойынша сальдо</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-117 664,5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117 664,5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 шарттары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2018 жылғы 6 қыркүйектегі</w:t>
            </w:r>
            <w:r>
              <w:br/>
            </w:r>
            <w:r>
              <w:rPr>
                <w:rFonts w:ascii="Times New Roman"/>
                <w:b w:val="false"/>
                <w:i w:val="false"/>
                <w:color w:val="000000"/>
                <w:sz w:val="20"/>
              </w:rPr>
              <w:t>№ 2/32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1/22 шешіміне</w:t>
            </w:r>
            <w:r>
              <w:br/>
            </w:r>
            <w:r>
              <w:rPr>
                <w:rFonts w:ascii="Times New Roman"/>
                <w:b w:val="false"/>
                <w:i w:val="false"/>
                <w:color w:val="000000"/>
                <w:sz w:val="20"/>
              </w:rPr>
              <w:t>4 қосымша</w:t>
            </w:r>
          </w:p>
        </w:tc>
      </w:tr>
    </w:tbl>
    <w:bookmarkStart w:name="z9" w:id="5"/>
    <w:p>
      <w:pPr>
        <w:spacing w:after="0"/>
        <w:ind w:left="0"/>
        <w:jc w:val="left"/>
      </w:pPr>
      <w:r>
        <w:rPr>
          <w:rFonts w:ascii="Times New Roman"/>
          <w:b/>
          <w:i w:val="false"/>
          <w:color w:val="000000"/>
        </w:rPr>
        <w:t xml:space="preserve"> 2018 жылға арналған республикалық бюджеттен берілетін нысаналы трансферттер мен бюджеттік кредиттер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7"/>
        <w:gridCol w:w="4063"/>
      </w:tblGrid>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227 664,4</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94 186,4</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31 130,4</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iшiнде: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9 053,5</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4 604,0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мемлекеттік гранттар беруге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3 607,5</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жұмыспен қамту орталықтарына әлеуметтік жұмыс жөніндегі консультанттар мен ассистенттерді енгізуге </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5 882,4</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жұмысқа орналастыру үшін арнайы жұмыс орындарын құруға жұмыс берушінің шығындарын субсидиялауға</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орналастыруға</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төлеміне </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14 969,5</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63 056,0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бойынша тағылымдамадан өткен мұғалімдерге қосымша ақы төлеуге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4 880,0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кезеңінде негізгі қызметкерді алмастырғаны үшін мұғалімдерге қосымша ақы төлеуге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10 107,0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46 330,0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1 739,0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2018 жылғы 6 қыркүйектегі</w:t>
            </w:r>
            <w:r>
              <w:br/>
            </w:r>
            <w:r>
              <w:rPr>
                <w:rFonts w:ascii="Times New Roman"/>
                <w:b w:val="false"/>
                <w:i w:val="false"/>
                <w:color w:val="000000"/>
                <w:sz w:val="20"/>
              </w:rPr>
              <w:t>№ 2/32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1/22 шешіміне</w:t>
            </w:r>
            <w:r>
              <w:br/>
            </w:r>
            <w:r>
              <w:rPr>
                <w:rFonts w:ascii="Times New Roman"/>
                <w:b w:val="false"/>
                <w:i w:val="false"/>
                <w:color w:val="000000"/>
                <w:sz w:val="20"/>
              </w:rPr>
              <w:t>5 қосымша</w:t>
            </w:r>
          </w:p>
        </w:tc>
      </w:tr>
    </w:tbl>
    <w:bookmarkStart w:name="z11" w:id="6"/>
    <w:p>
      <w:pPr>
        <w:spacing w:after="0"/>
        <w:ind w:left="0"/>
        <w:jc w:val="left"/>
      </w:pPr>
      <w:r>
        <w:rPr>
          <w:rFonts w:ascii="Times New Roman"/>
          <w:b/>
          <w:i w:val="false"/>
          <w:color w:val="000000"/>
        </w:rPr>
        <w:t xml:space="preserve"> 2018 жылға арналған облыстық бюджеттен берілетін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6"/>
        <w:gridCol w:w="5174"/>
      </w:tblGrid>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270 260,8</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157 014,2</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44 697,2</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объектілеріне мектеп автобустарын сатып алуға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14 281,0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объектілері үшін блокты-модульдік қазандық сатып алуға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Мектептерге арналған оқулықтарды сатып алу және жеткізуге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9 910,0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және қалалық мектептерді Wi-Fi желілерімен жабдықтауға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3 498,2</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жобалау-сметалық құжаттамасын әзірлеуге және автомобиль жолдарын жөндеуге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ауданының Қорғалжын ауылындағы таратушы желілерінің ағымдағы жөндеуге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53 693,0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жүргізуге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35 693,0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Бруцелезбен ауыратын санитариялық союға жіберілетін ауыл шаруашылығы малдарының (ірі қара және ұсақ малдың) құнын өтеуге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13 624,0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iшiнде: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5 934,0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4 010,0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грант</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1 924,0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қыска мерзімдік кәсіби оқытуды іске асыруға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7 690,0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113 246,6</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113 246,6</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объектілерін салуға және реконструкциялауға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87 458,0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жобалауға және (немесе) салуға, реконструкциялауға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25 788,6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2018 жылғы 6 қыркүйектегі</w:t>
            </w:r>
            <w:r>
              <w:br/>
            </w:r>
            <w:r>
              <w:rPr>
                <w:rFonts w:ascii="Times New Roman"/>
                <w:b w:val="false"/>
                <w:i w:val="false"/>
                <w:color w:val="000000"/>
                <w:sz w:val="20"/>
              </w:rPr>
              <w:t>№ 2/32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1/22 шешіміне</w:t>
            </w:r>
            <w:r>
              <w:br/>
            </w:r>
            <w:r>
              <w:rPr>
                <w:rFonts w:ascii="Times New Roman"/>
                <w:b w:val="false"/>
                <w:i w:val="false"/>
                <w:color w:val="000000"/>
                <w:sz w:val="20"/>
              </w:rPr>
              <w:t>7 қосымша</w:t>
            </w:r>
          </w:p>
        </w:tc>
      </w:tr>
    </w:tbl>
    <w:bookmarkStart w:name="z13" w:id="7"/>
    <w:p>
      <w:pPr>
        <w:spacing w:after="0"/>
        <w:ind w:left="0"/>
        <w:jc w:val="left"/>
      </w:pPr>
      <w:r>
        <w:rPr>
          <w:rFonts w:ascii="Times New Roman"/>
          <w:b/>
          <w:i w:val="false"/>
          <w:color w:val="000000"/>
        </w:rPr>
        <w:t xml:space="preserve"> Ауыл, ауылдық округтердің 2018 жылға арналған бюджеттік бағдарламаларының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698"/>
        <w:gridCol w:w="1698"/>
        <w:gridCol w:w="4614"/>
        <w:gridCol w:w="34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71 249,9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71 249,9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71 249,9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71 249,9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8"/>
        <w:gridCol w:w="1858"/>
        <w:gridCol w:w="1859"/>
        <w:gridCol w:w="1621"/>
        <w:gridCol w:w="1622"/>
        <w:gridCol w:w="1859"/>
        <w:gridCol w:w="1623"/>
      </w:tblGrid>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 әкімінің аппараты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Арықты ауылдық округі әкімінің аппараты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Қарашалғын ауылдық округі әкімінің аппараты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Кеңбидайық ауылдық округі әкімінің аппараты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 ауылдық округі әкімінің аппараты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Кызылсай ауылдық округі әкімінің аппараты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Сабынды ауылдық округі әкімінің аппараты</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10 345,8</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11 328,1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11 125,0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8 580,4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9 907,0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10 163,6</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10 345,8</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11 328,1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11 125,0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8 580,4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9 907,0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10 163,6</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10 345,8</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11 328,1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11 125,0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8 580,4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9 907,0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10 163,6</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10 345,8</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11 328,1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11 125,0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8 580,4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9 907,0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10 163,6</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