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f714b" w14:textId="23f71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аудандық мәслихатының 2017 жылғы 22 желтоқсандағы № 17/1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Сандықтау аудандық мәслихатының 2018 жылғы 14 желтоқсандағы № 24/1 шешімі. Ақмола облысының Әділет департаментінде 2018 жылғы 19 желтоқсанда № 6947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Сандықтау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Сандықтау аудандық мәслихатының 2017 жылғы 22 желтоқсандағы № 17/1 "2018–2020 жылдарға арналған аудандық бюджет туралы" (Нормативтік құқықтық актілерді мемлекеттік тіркеу тізілімінде № 6283 тіркелген, 2018 жылдың 12 қаңтарында "Сандыктауский край"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2018–2020 жылдарға арналған аудандық бюджет тиісінше 1, 2 және 3 қосымшаларға сәйкес, оның ішінде 2018 жылға келесі көлемдерде бекітілсін:</w:t>
      </w:r>
    </w:p>
    <w:p>
      <w:pPr>
        <w:spacing w:after="0"/>
        <w:ind w:left="0"/>
        <w:jc w:val="both"/>
      </w:pPr>
      <w:r>
        <w:rPr>
          <w:rFonts w:ascii="Times New Roman"/>
          <w:b w:val="false"/>
          <w:i w:val="false"/>
          <w:color w:val="000000"/>
          <w:sz w:val="28"/>
        </w:rPr>
        <w:t>
      1) кірістер – 2 824 613,1 мың теңге, оның ішінде:</w:t>
      </w:r>
    </w:p>
    <w:p>
      <w:pPr>
        <w:spacing w:after="0"/>
        <w:ind w:left="0"/>
        <w:jc w:val="both"/>
      </w:pPr>
      <w:r>
        <w:rPr>
          <w:rFonts w:ascii="Times New Roman"/>
          <w:b w:val="false"/>
          <w:i w:val="false"/>
          <w:color w:val="000000"/>
          <w:sz w:val="28"/>
        </w:rPr>
        <w:t>
      салықтық түсімдер – 388 961,2 мың теңге;</w:t>
      </w:r>
    </w:p>
    <w:p>
      <w:pPr>
        <w:spacing w:after="0"/>
        <w:ind w:left="0"/>
        <w:jc w:val="both"/>
      </w:pPr>
      <w:r>
        <w:rPr>
          <w:rFonts w:ascii="Times New Roman"/>
          <w:b w:val="false"/>
          <w:i w:val="false"/>
          <w:color w:val="000000"/>
          <w:sz w:val="28"/>
        </w:rPr>
        <w:t>
      салықтық емес түсімдер – 10 049,7 мың теңге;</w:t>
      </w:r>
    </w:p>
    <w:p>
      <w:pPr>
        <w:spacing w:after="0"/>
        <w:ind w:left="0"/>
        <w:jc w:val="both"/>
      </w:pPr>
      <w:r>
        <w:rPr>
          <w:rFonts w:ascii="Times New Roman"/>
          <w:b w:val="false"/>
          <w:i w:val="false"/>
          <w:color w:val="000000"/>
          <w:sz w:val="28"/>
        </w:rPr>
        <w:t>
      негізгі капиталды сатудан түсетін түсімдер – 15 384,0 мың теңге;</w:t>
      </w:r>
    </w:p>
    <w:p>
      <w:pPr>
        <w:spacing w:after="0"/>
        <w:ind w:left="0"/>
        <w:jc w:val="both"/>
      </w:pPr>
      <w:r>
        <w:rPr>
          <w:rFonts w:ascii="Times New Roman"/>
          <w:b w:val="false"/>
          <w:i w:val="false"/>
          <w:color w:val="000000"/>
          <w:sz w:val="28"/>
        </w:rPr>
        <w:t>
      трансферттер түсімі – 2 410 218,2 мың теңге;</w:t>
      </w:r>
    </w:p>
    <w:p>
      <w:pPr>
        <w:spacing w:after="0"/>
        <w:ind w:left="0"/>
        <w:jc w:val="both"/>
      </w:pPr>
      <w:r>
        <w:rPr>
          <w:rFonts w:ascii="Times New Roman"/>
          <w:b w:val="false"/>
          <w:i w:val="false"/>
          <w:color w:val="000000"/>
          <w:sz w:val="28"/>
        </w:rPr>
        <w:t>
      2) шығындар – 2 838 475,4 мың теңге;</w:t>
      </w:r>
    </w:p>
    <w:p>
      <w:pPr>
        <w:spacing w:after="0"/>
        <w:ind w:left="0"/>
        <w:jc w:val="both"/>
      </w:pPr>
      <w:r>
        <w:rPr>
          <w:rFonts w:ascii="Times New Roman"/>
          <w:b w:val="false"/>
          <w:i w:val="false"/>
          <w:color w:val="000000"/>
          <w:sz w:val="28"/>
        </w:rPr>
        <w:t>
      3) таза бюджеттік кредиттеу – 24 252,2 мың теңге, оның ішінде:</w:t>
      </w:r>
    </w:p>
    <w:p>
      <w:pPr>
        <w:spacing w:after="0"/>
        <w:ind w:left="0"/>
        <w:jc w:val="both"/>
      </w:pPr>
      <w:r>
        <w:rPr>
          <w:rFonts w:ascii="Times New Roman"/>
          <w:b w:val="false"/>
          <w:i w:val="false"/>
          <w:color w:val="000000"/>
          <w:sz w:val="28"/>
        </w:rPr>
        <w:t>
      бюджеттiк кредиттер – 32 468,0 мың теңге;</w:t>
      </w:r>
    </w:p>
    <w:p>
      <w:pPr>
        <w:spacing w:after="0"/>
        <w:ind w:left="0"/>
        <w:jc w:val="both"/>
      </w:pPr>
      <w:r>
        <w:rPr>
          <w:rFonts w:ascii="Times New Roman"/>
          <w:b w:val="false"/>
          <w:i w:val="false"/>
          <w:color w:val="000000"/>
          <w:sz w:val="28"/>
        </w:rPr>
        <w:t>
      бюджеттік кредиттерді өтеу – 8 215,8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- 38 114,5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38 114,5 мың теңге.";</w:t>
      </w:r>
    </w:p>
    <w:bookmarkStart w:name="z4" w:id="2"/>
    <w:p>
      <w:pPr>
        <w:spacing w:after="0"/>
        <w:ind w:left="0"/>
        <w:jc w:val="both"/>
      </w:pPr>
      <w:r>
        <w:rPr>
          <w:rFonts w:ascii="Times New Roman"/>
          <w:b w:val="false"/>
          <w:i w:val="false"/>
          <w:color w:val="000000"/>
          <w:sz w:val="28"/>
        </w:rPr>
        <w:t xml:space="preserve">
      жоғарыда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color w:val="000000"/>
                <w:sz w:val="20"/>
              </w:rPr>
              <w:t>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14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14 желтоқсандағы</w:t>
            </w:r>
            <w:r>
              <w:br/>
            </w:r>
            <w:r>
              <w:rPr>
                <w:rFonts w:ascii="Times New Roman"/>
                <w:b w:val="false"/>
                <w:i w:val="false"/>
                <w:color w:val="000000"/>
                <w:sz w:val="20"/>
              </w:rPr>
              <w:t>24/1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17/1 шешіміне 1 қосымша</w:t>
            </w:r>
          </w:p>
        </w:tc>
      </w:tr>
    </w:tbl>
    <w:bookmarkStart w:name="z7" w:id="4"/>
    <w:p>
      <w:pPr>
        <w:spacing w:after="0"/>
        <w:ind w:left="0"/>
        <w:jc w:val="left"/>
      </w:pPr>
      <w:r>
        <w:rPr>
          <w:rFonts w:ascii="Times New Roman"/>
          <w:b/>
          <w:i w:val="false"/>
          <w:color w:val="000000"/>
        </w:rPr>
        <w:t xml:space="preserve"> 2018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28"/>
        <w:gridCol w:w="33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2 824 613,1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388 961,2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161 894,8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161 894,8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92 648,5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57 681,2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27 022,3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111 004,9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102 010,0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8 071,1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10 049,7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республикалық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4 588,5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4 588,5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14 766,9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14 766,9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2 410 218,2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2 410 218,2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2 410 218,2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73"/>
        <w:gridCol w:w="1173"/>
        <w:gridCol w:w="5910"/>
        <w:gridCol w:w="31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2 838 475,4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298 929,7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83 341,1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83 341,1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151 761,0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142 070,6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9 690,4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14 635,6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14 635,6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25 065,5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қызметі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1 642 927,4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1 484 936,9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1 179 284,0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11 156,1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79 822,0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111 313,8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157 990,5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157 990,5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151 892,5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128 509,4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21 708,5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27 996,9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15 767,3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14 634,3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10 401,9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28 319,4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23 383,1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22 194,1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193 816,8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43 099,4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32 743,4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150 717,4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117 860,0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32 857,4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227 531,3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190 334,5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127 787,8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44 353,4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24 182,8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13 048,5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77 389,5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44 724,0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32 125,2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12 166,2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12 166,2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9 361,4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құрылысың дамытудың кешенді схемаларың, аудаңдық (облстық) маңызы бар қалалардың, кенттердің және өзге де ауылдық елді мекендердің бас жоспарларын әзірлеу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33 290,6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33 290,6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33 290,6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11 207,9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11 207,9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11 207,9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184 585,9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184 585,9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82 234,3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92 303,0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24 252,2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10 494,7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10 494,7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10 494,7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10 494,7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16 141,2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16 141,2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14 желтоқсандағы</w:t>
            </w:r>
            <w:r>
              <w:br/>
            </w:r>
            <w:r>
              <w:rPr>
                <w:rFonts w:ascii="Times New Roman"/>
                <w:b w:val="false"/>
                <w:i w:val="false"/>
                <w:color w:val="000000"/>
                <w:sz w:val="20"/>
              </w:rPr>
              <w:t>24/1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17/1 шешіміне 4 қосымша</w:t>
            </w:r>
          </w:p>
        </w:tc>
      </w:tr>
    </w:tbl>
    <w:bookmarkStart w:name="z9" w:id="5"/>
    <w:p>
      <w:pPr>
        <w:spacing w:after="0"/>
        <w:ind w:left="0"/>
        <w:jc w:val="left"/>
      </w:pPr>
      <w:r>
        <w:rPr>
          <w:rFonts w:ascii="Times New Roman"/>
          <w:b/>
          <w:i w:val="false"/>
          <w:color w:val="000000"/>
        </w:rPr>
        <w:t xml:space="preserve"> 2018 жылға арналған республикалық бюджеттен берілетін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5"/>
        <w:gridCol w:w="3915"/>
      </w:tblGrid>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238 215,5</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103 012,5</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45 732,5</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16 587,0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9 372,0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беруге</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9 917,5</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13 820,0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57 280,0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кезеңінде негізгі қызметкерді алмастырғаны үшін мұғалімдерге қосымша ақы төлеуге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48 023,0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102 735,0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102 735,0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жобалауға және (немесе) салуға, реконструкциялауға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102 735,0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14 желтоқсандағы</w:t>
            </w:r>
            <w:r>
              <w:br/>
            </w:r>
            <w:r>
              <w:rPr>
                <w:rFonts w:ascii="Times New Roman"/>
                <w:b w:val="false"/>
                <w:i w:val="false"/>
                <w:color w:val="000000"/>
                <w:sz w:val="20"/>
              </w:rPr>
              <w:t>24/1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17/1 шешіміне 5 қосымша</w:t>
            </w:r>
          </w:p>
        </w:tc>
      </w:tr>
    </w:tbl>
    <w:bookmarkStart w:name="z11" w:id="6"/>
    <w:p>
      <w:pPr>
        <w:spacing w:after="0"/>
        <w:ind w:left="0"/>
        <w:jc w:val="left"/>
      </w:pPr>
      <w:r>
        <w:rPr>
          <w:rFonts w:ascii="Times New Roman"/>
          <w:b/>
          <w:i w:val="false"/>
          <w:color w:val="000000"/>
        </w:rPr>
        <w:t xml:space="preserve"> 2018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6"/>
        <w:gridCol w:w="5174"/>
      </w:tblGrid>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424 347,7</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227 115,8</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139 861,8</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объектілерінің жөндеуіне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80 271,8</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объектілеріне мектеп автобустарын сатып алуға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28 562,0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оқулықтарды сатып алу және жеткізуге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жаңадан іске қосылатын мектептерін ұстауға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17 022,0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төлеміне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32 945,0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31 915,2</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нодулярлы дерматитіне қарсы екпе жұмыстарын жүргізуге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 жөндеуге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26 399,6</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дамытуға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22 501,4</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197 231,9</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197 231,9</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объектілерін салуға және реконструкциялауға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157 990,0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жобалауға және (немесе) салуға, реконструкциялауға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11 415,0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жобалауға, дамытуға және (немесе) жайластыруға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14 желтоқсандағы</w:t>
            </w:r>
            <w:r>
              <w:br/>
            </w:r>
            <w:r>
              <w:rPr>
                <w:rFonts w:ascii="Times New Roman"/>
                <w:b w:val="false"/>
                <w:i w:val="false"/>
                <w:color w:val="000000"/>
                <w:sz w:val="20"/>
              </w:rPr>
              <w:t>№ 24/1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17/1 шешіміне 8 қосымша</w:t>
            </w:r>
          </w:p>
        </w:tc>
      </w:tr>
    </w:tbl>
    <w:bookmarkStart w:name="z13" w:id="7"/>
    <w:p>
      <w:pPr>
        <w:spacing w:after="0"/>
        <w:ind w:left="0"/>
        <w:jc w:val="left"/>
      </w:pPr>
      <w:r>
        <w:rPr>
          <w:rFonts w:ascii="Times New Roman"/>
          <w:b/>
          <w:i w:val="false"/>
          <w:color w:val="000000"/>
        </w:rPr>
        <w:t xml:space="preserve"> 2018 жылға жергілікті өзін-өзі басқару органдарына берілетін трансферттердің ауыл, ауылдық округтер арасында бөлінуі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5"/>
        <w:gridCol w:w="2208"/>
        <w:gridCol w:w="2208"/>
        <w:gridCol w:w="2308"/>
        <w:gridCol w:w="3951"/>
      </w:tblGrid>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Барақпай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5"/>
        <w:gridCol w:w="1625"/>
        <w:gridCol w:w="1625"/>
        <w:gridCol w:w="2086"/>
        <w:gridCol w:w="1625"/>
        <w:gridCol w:w="2087"/>
        <w:gridCol w:w="1627"/>
      </w:tblGrid>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Широков</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