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d71b" w14:textId="ee2d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2017 жылғы 23 қазандағы № 146/20-6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2018 жылғы 24 тамыздағы № 235/33-6 шешімі. Ақмола облысының Әділет департаментінде 2018 жылғы 24 қыркүйекте № 6791 болып тіркелді. Күші жойылды - Ақмола облысы Целиноград аудандық мәслихатының 2020 жылғы 10 шілдедегі № 428/64-6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10.07.2020 </w:t>
      </w:r>
      <w:r>
        <w:rPr>
          <w:rFonts w:ascii="Times New Roman"/>
          <w:b w:val="false"/>
          <w:i w:val="false"/>
          <w:color w:val="ff0000"/>
          <w:sz w:val="28"/>
        </w:rPr>
        <w:t>№ 428/64-6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23 қазандағы № 146/20-6 (Нормативтік құқықтық актілерді мемлекеттік тіркеу тізілімінде № 6154 болып тіркелген, 2017 жылғы 9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"Ұлы Отан соғысының қатысушылары мен мүгедектеріне" жолы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келесілерге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адамдарға;</w:t>
      </w:r>
    </w:p>
    <w:p>
      <w:pPr>
        <w:spacing w:after="0"/>
        <w:ind w:left="0"/>
        <w:jc w:val="both"/>
      </w:pPr>
      <w:r>
        <w:rPr>
          <w:rFonts w:ascii="Times New Roman"/>
          <w:b w:val="false"/>
          <w:i w:val="false"/>
          <w:color w:val="000000"/>
          <w:sz w:val="28"/>
        </w:rPr>
        <w:t>
      Ұлы Отан соғысының қатысушыларына теңестірілген адамдардың басқа да санаттарына;</w:t>
      </w:r>
    </w:p>
    <w:p>
      <w:pPr>
        <w:spacing w:after="0"/>
        <w:ind w:left="0"/>
        <w:jc w:val="both"/>
      </w:pPr>
      <w:r>
        <w:rPr>
          <w:rFonts w:ascii="Times New Roman"/>
          <w:b w:val="false"/>
          <w:i w:val="false"/>
          <w:color w:val="000000"/>
          <w:sz w:val="28"/>
        </w:rPr>
        <w:t>
      2) Қарт адамдар күніне:</w:t>
      </w:r>
    </w:p>
    <w:p>
      <w:pPr>
        <w:spacing w:after="0"/>
        <w:ind w:left="0"/>
        <w:jc w:val="both"/>
      </w:pP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p>
    <w:p>
      <w:pPr>
        <w:spacing w:after="0"/>
        <w:ind w:left="0"/>
        <w:jc w:val="both"/>
      </w:pPr>
      <w:r>
        <w:rPr>
          <w:rFonts w:ascii="Times New Roman"/>
          <w:b w:val="false"/>
          <w:i w:val="false"/>
          <w:color w:val="000000"/>
          <w:sz w:val="28"/>
        </w:rPr>
        <w:t>
      3) Мүгедектер күніне:</w:t>
      </w:r>
    </w:p>
    <w:p>
      <w:pPr>
        <w:spacing w:after="0"/>
        <w:ind w:left="0"/>
        <w:jc w:val="both"/>
      </w:pPr>
      <w:r>
        <w:rPr>
          <w:rFonts w:ascii="Times New Roman"/>
          <w:b w:val="false"/>
          <w:i w:val="false"/>
          <w:color w:val="000000"/>
          <w:sz w:val="28"/>
        </w:rPr>
        <w:t>
      1, 2, 3-топтағы мүгедектерге, 18 жасқа дейінгі мүгедек балаларға;</w:t>
      </w:r>
    </w:p>
    <w:p>
      <w:pPr>
        <w:spacing w:after="0"/>
        <w:ind w:left="0"/>
        <w:jc w:val="both"/>
      </w:pPr>
      <w:r>
        <w:rPr>
          <w:rFonts w:ascii="Times New Roman"/>
          <w:b w:val="false"/>
          <w:i w:val="false"/>
          <w:color w:val="000000"/>
          <w:sz w:val="28"/>
        </w:rPr>
        <w:t>
      4) анықталған жағдайларға байланысты, жедел әлеуметтік қолдауға мұқтаж отбасыларға (азаматтарға) өмірлік қиын жағдай туындағаннан кейін үш айдан кешіктірмей өтініш берілгенде, кірісіне қарамастан, жылына бір рет:</w:t>
      </w:r>
    </w:p>
    <w:p>
      <w:pPr>
        <w:spacing w:after="0"/>
        <w:ind w:left="0"/>
        <w:jc w:val="both"/>
      </w:pPr>
      <w:r>
        <w:rPr>
          <w:rFonts w:ascii="Times New Roman"/>
          <w:b w:val="false"/>
          <w:i w:val="false"/>
          <w:color w:val="000000"/>
          <w:sz w:val="28"/>
        </w:rPr>
        <w:t>
      онкологиялық аурулармен ауыратын, онкологиялық стационар жағдайда арнайы ем қабылдаудағы адамдарға он бес айлық есептік көрсеткіш мөлшерінде;</w:t>
      </w:r>
    </w:p>
    <w:p>
      <w:pPr>
        <w:spacing w:after="0"/>
        <w:ind w:left="0"/>
        <w:jc w:val="both"/>
      </w:pPr>
      <w:r>
        <w:rPr>
          <w:rFonts w:ascii="Times New Roman"/>
          <w:b w:val="false"/>
          <w:i w:val="false"/>
          <w:color w:val="000000"/>
          <w:sz w:val="28"/>
        </w:rPr>
        <w:t>
      туберкулезбен ауыратындарға амбулаторлық емделу мерзіміне он бес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формасы бойынша оқитын студенттеріне оқуын төлеуге арналған білім беру мекемесімен жасасқан келісім шарттың нотариалды куәландырылған көшірмесі, оқу орнынан берілген анықтама, өтініш берушінің (отбасының) атаулы әлеуметтік көмек алушыларға жататынын растайтын анықтама, өмірлік қиын жағдайдың туындауына байланысты адамның (отбасының) мұқтаждығын айқындауға арналған тексеру актісі, учаскелік комиссия қорытындысы, төлем туралы түбіртектер негізінде жылдық оқу құнының жүз пайыздық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жоғары медициналық оқу орындарында ақы төлеу негізінде күндізгі оқу формасы бойынша оқитын студенттеріне оқуын төлеуге арналған уәкілетті орган, жоғары медициналық оқу орны және алушының арасында жасалған үш жақты келісім шарттың, оқу орнынан берілген анықтаманың, өтініш берушінің (отбасының) атаулы әлеуметтік көмек алушыларға жататынын растайтын анықтаманың, өмірлік қиын жағдайдың туындауына байланысты адамның (отбасының) мұқтаждығын айқындауға арналған тексеру актісі, учаскелік комиссия қорытындысы негізінде жылдық оқу құнының мөлшерінде;</w:t>
      </w:r>
    </w:p>
    <w:p>
      <w:pPr>
        <w:spacing w:after="0"/>
        <w:ind w:left="0"/>
        <w:jc w:val="both"/>
      </w:pPr>
      <w:r>
        <w:rPr>
          <w:rFonts w:ascii="Times New Roman"/>
          <w:b w:val="false"/>
          <w:i w:val="false"/>
          <w:color w:val="000000"/>
          <w:sz w:val="28"/>
        </w:rPr>
        <w:t>
      анықталған жағдайларға байланысты, жедел әлеуметтік қолдауға мұқтаж отбасыларға (азаматтарға) өрт, басқа да табиғи және техногендік сипаттағы айрықша жағдайларда отыз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он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он айлық есептік көрсеткіш мөлшерінде;</w:t>
      </w:r>
    </w:p>
    <w:p>
      <w:pPr>
        <w:spacing w:after="0"/>
        <w:ind w:left="0"/>
        <w:jc w:val="both"/>
      </w:pPr>
      <w:r>
        <w:rPr>
          <w:rFonts w:ascii="Times New Roman"/>
          <w:b w:val="false"/>
          <w:i w:val="false"/>
          <w:color w:val="000000"/>
          <w:sz w:val="28"/>
        </w:rPr>
        <w:t>
      5) коммуналдық қызмет шығындары үшін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ай сайын, бір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 мен мүгедектеріне теңестірілген адамдарға, Ұлы Отан соғысының қатысушылары теңестірілген адамдардың басқа да санаттарына, ең төмен зейнетақыны алатын зейнеткерлерге, 1, 2, 3-топтағы мүгедектерге, 18 жасқа дейінгі мүгедек балаларға - қала маңындағы жолаушылар көлігінде жол жүруге төлем төлеуден босату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тармағымен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"11-1. Қала маңындағыжолаушылар көлігінде жол жүруге төлем төлеуден босату үшін зейнеткерлік куәліктің түпнұсқасы ұсынылады.".</w:t>
      </w:r>
    </w:p>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08. 2018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