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188d" w14:textId="ab41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Қызыл суат ауылының көшелерін қайта атау және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Талапкер ауылдық округі әкімінің 2018 жылғы 19 қарашадағы № 6 шешімі. Ақмола облысының Әділет департаментінде 2018 жылғы 12 желтоқсанда № 6922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 пікірін ескере отырып және Ақмола облыстық ономастикалық комиссиясының 2018 жылғы 5 қазандағы қорытындысы негізінде Талапкер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Қызыл суат ауылының көшелеріне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көшесіне - Жас өркен;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көшесіне - Жас тілек;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көшесіне - Жас дәурен;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көшесіне - Жұмыскер;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көшесіне - Майбұлақ;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көшесіне - Темірқазық;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көшесіне - Теректі.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ауданы Қызыл суат ауылының көшелері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көшесін Жаңғыру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көшесін Дархан дала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Талапкер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