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d9f8b" w14:textId="cdd9f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ауданының елді мекендері аумағындағы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2018 жылғы 1 наурыздағы № 6С-25/9 шешімі. Ақмола облысының Әділет департаментінде 2018 жылғы 26 наурызда № 6477 болып тіркелді. Күші жойылды - Ақмола облысы Бурабай аудандық мәслихатының 29.04.2021 № 7С-7/2 шешімімен.</w:t>
      </w:r>
    </w:p>
    <w:p>
      <w:pPr>
        <w:spacing w:after="0"/>
        <w:ind w:left="0"/>
        <w:jc w:val="both"/>
      </w:pPr>
      <w:r>
        <w:rPr>
          <w:rFonts w:ascii="Times New Roman"/>
          <w:b w:val="false"/>
          <w:i w:val="false"/>
          <w:color w:val="ff0000"/>
          <w:sz w:val="28"/>
        </w:rPr>
        <w:t xml:space="preserve">
      Ескерту. Күші жойылды - Ақмола облысы Бурабай аудандық мәслихатының 29.04.2021 </w:t>
      </w:r>
      <w:r>
        <w:rPr>
          <w:rFonts w:ascii="Times New Roman"/>
          <w:b w:val="false"/>
          <w:i w:val="false"/>
          <w:color w:val="ff0000"/>
          <w:sz w:val="28"/>
        </w:rPr>
        <w:t>№ 7С-7/2</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Бурабай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берілген Бурабай ауданының елді мекендері аумағындағы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Щучинск қаласы, Бурабай кенті, Атамекен ауылдық округі, Абылайхан, Зеленобор, Златополье, Қатаркөл, Кенесары, Ұрымқай ауылдық округтері үшін 2018 жылғы 1 қаңтардан және Успеноюрьев, Веденов ауылдық округтері үшін 2020 жылғы 1 қаңтардан бастап қолданысқа енгізіледі.</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Бурабай аудандық мәслихатының 25.12.2019 </w:t>
      </w:r>
      <w:r>
        <w:rPr>
          <w:rFonts w:ascii="Times New Roman"/>
          <w:b w:val="false"/>
          <w:i w:val="false"/>
          <w:color w:val="000000"/>
          <w:sz w:val="28"/>
        </w:rPr>
        <w:t>№ 6С-53/3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XXV (кезектен тыс)</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Л.Тюкачева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 xml:space="preserve">хатшысы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Ө.Бейсенов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Қ.Қарауылов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наурыз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1 наурыздағы</w:t>
            </w:r>
            <w:r>
              <w:br/>
            </w:r>
            <w:r>
              <w:rPr>
                <w:rFonts w:ascii="Times New Roman"/>
                <w:b w:val="false"/>
                <w:i w:val="false"/>
                <w:color w:val="000000"/>
                <w:sz w:val="20"/>
              </w:rPr>
              <w:t>№ 6С-25/9 шешімімен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Бурабай ауданының елді мекендері аумағындағы жергілікті қоғамдастық жиналысының регламенті</w:t>
      </w:r>
    </w:p>
    <w:bookmarkEnd w:id="3"/>
    <w:bookmarkStart w:name="z8" w:id="4"/>
    <w:p>
      <w:pPr>
        <w:spacing w:after="0"/>
        <w:ind w:left="0"/>
        <w:jc w:val="left"/>
      </w:pPr>
      <w:r>
        <w:rPr>
          <w:rFonts w:ascii="Times New Roman"/>
          <w:b/>
          <w:i w:val="false"/>
          <w:color w:val="000000"/>
        </w:rPr>
        <w:t xml:space="preserve"> 1-тарау. Жалпы ережелер</w:t>
      </w:r>
    </w:p>
    <w:bookmarkEnd w:id="4"/>
    <w:bookmarkStart w:name="z9" w:id="5"/>
    <w:p>
      <w:pPr>
        <w:spacing w:after="0"/>
        <w:ind w:left="0"/>
        <w:jc w:val="both"/>
      </w:pPr>
      <w:r>
        <w:rPr>
          <w:rFonts w:ascii="Times New Roman"/>
          <w:b w:val="false"/>
          <w:i w:val="false"/>
          <w:color w:val="000000"/>
          <w:sz w:val="28"/>
        </w:rPr>
        <w:t xml:space="preserve">
      1. Осы Бурабай ауданының елді мекендері аумағындағы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0"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6"/>
    <w:bookmarkStart w:name="z11"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2"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3"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 қала, қаладағы аудан, ауылдық округ, ауылдық округтің құрамына кірмейтін кент пен ауыл қызметінің мәселелері;</w:t>
      </w:r>
    </w:p>
    <w:bookmarkEnd w:id="9"/>
    <w:bookmarkStart w:name="z14"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5"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6" w:id="12"/>
    <w:p>
      <w:pPr>
        <w:spacing w:after="0"/>
        <w:ind w:left="0"/>
        <w:jc w:val="both"/>
      </w:pPr>
      <w:r>
        <w:rPr>
          <w:rFonts w:ascii="Times New Roman"/>
          <w:b w:val="false"/>
          <w:i w:val="false"/>
          <w:color w:val="000000"/>
          <w:sz w:val="28"/>
        </w:rPr>
        <w:t>
      3. Жиналыс регламентін Бурабай аудандық мәслихаты бекітеді.</w:t>
      </w:r>
    </w:p>
    <w:bookmarkEnd w:id="12"/>
    <w:bookmarkStart w:name="z17"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18" w:id="14"/>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4"/>
    <w:bookmarkStart w:name="z19"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20" w:id="16"/>
    <w:p>
      <w:pPr>
        <w:spacing w:after="0"/>
        <w:ind w:left="0"/>
        <w:jc w:val="both"/>
      </w:pPr>
      <w:r>
        <w:rPr>
          <w:rFonts w:ascii="Times New Roman"/>
          <w:b w:val="false"/>
          <w:i w:val="false"/>
          <w:color w:val="000000"/>
          <w:sz w:val="28"/>
        </w:rPr>
        <w:t>
      аудандық маңызы бар қала, ауыл, кент, ауылдық округ (бұдан әрі – ауылдық огруг) бюджетінің жобасын және бюджеттің атқарылуы туралы есепті келісу;</w:t>
      </w:r>
    </w:p>
    <w:bookmarkEnd w:id="16"/>
    <w:bookmarkStart w:name="z21" w:id="17"/>
    <w:p>
      <w:pPr>
        <w:spacing w:after="0"/>
        <w:ind w:left="0"/>
        <w:jc w:val="both"/>
      </w:pPr>
      <w:r>
        <w:rPr>
          <w:rFonts w:ascii="Times New Roman"/>
          <w:b w:val="false"/>
          <w:i w:val="false"/>
          <w:color w:val="000000"/>
          <w:sz w:val="28"/>
        </w:rPr>
        <w:t>
      ауылдық округ әкімі аппаратының ауылдық огругтің коммуналдық меншігін (жергілікті өзін-өзі басқарудың коммуналдық меншігін) басқару жөніндегі шешімдерін келісу;</w:t>
      </w:r>
    </w:p>
    <w:bookmarkEnd w:id="17"/>
    <w:bookmarkStart w:name="z22" w:id="18"/>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18"/>
    <w:bookmarkStart w:name="z23" w:id="1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9"/>
    <w:bookmarkStart w:name="z24" w:id="2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0"/>
    <w:bookmarkStart w:name="z25" w:id="2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1"/>
    <w:bookmarkStart w:name="z26" w:id="22"/>
    <w:p>
      <w:pPr>
        <w:spacing w:after="0"/>
        <w:ind w:left="0"/>
        <w:jc w:val="both"/>
      </w:pPr>
      <w:r>
        <w:rPr>
          <w:rFonts w:ascii="Times New Roman"/>
          <w:b w:val="false"/>
          <w:i w:val="false"/>
          <w:color w:val="000000"/>
          <w:sz w:val="28"/>
        </w:rPr>
        <w:t>
      ауылдық округ әкімін сайлауды өткізуге Бурабай аудандық мәслихатына одан әрі ұсыну үшін ауылдық округ әкімінің қызметіне Бурабай ауданының әкімі ұсынған кандидатураларды келісу;</w:t>
      </w:r>
    </w:p>
    <w:bookmarkEnd w:id="22"/>
    <w:bookmarkStart w:name="z27" w:id="23"/>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23"/>
    <w:bookmarkStart w:name="z28" w:id="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4"/>
    <w:bookmarkStart w:name="z29" w:id="2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5"/>
    <w:bookmarkStart w:name="z30" w:id="26"/>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6"/>
    <w:bookmarkStart w:name="z31" w:id="2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7"/>
    <w:bookmarkStart w:name="z32" w:id="2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bookmarkStart w:name="z33" w:id="29"/>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9"/>
    <w:bookmarkStart w:name="z34" w:id="3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0"/>
    <w:bookmarkStart w:name="z35" w:id="31"/>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36" w:id="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
    <w:bookmarkStart w:name="z37" w:id="3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3"/>
    <w:bookmarkStart w:name="z38"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39" w:id="35"/>
    <w:p>
      <w:pPr>
        <w:spacing w:after="0"/>
        <w:ind w:left="0"/>
        <w:jc w:val="both"/>
      </w:pPr>
      <w:r>
        <w:rPr>
          <w:rFonts w:ascii="Times New Roman"/>
          <w:b w:val="false"/>
          <w:i w:val="false"/>
          <w:color w:val="000000"/>
          <w:sz w:val="28"/>
        </w:rPr>
        <w:t>
      9. Жиналыстың күн тәртібін ауыл, ауылдық округ әкімінің аппараты жиналыс мүшелері, тиісті аумақтың әкімі енгізген ұсыныстар негізінде қалыптастырады.</w:t>
      </w:r>
    </w:p>
    <w:bookmarkEnd w:id="35"/>
    <w:bookmarkStart w:name="z40" w:id="3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6"/>
    <w:bookmarkStart w:name="z41"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42"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43"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w:t>
      </w:r>
    </w:p>
    <w:bookmarkEnd w:id="39"/>
    <w:bookmarkStart w:name="z44" w:id="40"/>
    <w:p>
      <w:pPr>
        <w:spacing w:after="0"/>
        <w:ind w:left="0"/>
        <w:jc w:val="both"/>
      </w:pPr>
      <w:r>
        <w:rPr>
          <w:rFonts w:ascii="Times New Roman"/>
          <w:b w:val="false"/>
          <w:i w:val="false"/>
          <w:color w:val="000000"/>
          <w:sz w:val="28"/>
        </w:rPr>
        <w:t>
      Егер оған жиналыс мүшелерінің көпшілігі дауыс берсе, мәселе күн тәртібіне енгізілді деп есептеледі.</w:t>
      </w:r>
    </w:p>
    <w:bookmarkEnd w:id="40"/>
    <w:bookmarkStart w:name="z45" w:id="41"/>
    <w:p>
      <w:pPr>
        <w:spacing w:after="0"/>
        <w:ind w:left="0"/>
        <w:jc w:val="both"/>
      </w:pPr>
      <w:r>
        <w:rPr>
          <w:rFonts w:ascii="Times New Roman"/>
          <w:b w:val="false"/>
          <w:i w:val="false"/>
          <w:color w:val="000000"/>
          <w:sz w:val="28"/>
        </w:rPr>
        <w:t>
      10. Жиналысты шақыруға олардың мәселелері онда қаралатын Бурабай аудандық мәслихатының депутаттары, Бурабай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41"/>
    <w:bookmarkStart w:name="z46" w:id="4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2"/>
    <w:bookmarkStart w:name="z47" w:id="43"/>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3"/>
    <w:bookmarkStart w:name="z48" w:id="4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4"/>
    <w:bookmarkStart w:name="z49" w:id="4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5"/>
    <w:bookmarkStart w:name="z50" w:id="4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6"/>
    <w:bookmarkStart w:name="z51" w:id="4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7"/>
    <w:bookmarkStart w:name="z52" w:id="48"/>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48"/>
    <w:bookmarkStart w:name="z53" w:id="49"/>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9"/>
    <w:bookmarkStart w:name="z54" w:id="50"/>
    <w:p>
      <w:pPr>
        <w:spacing w:after="0"/>
        <w:ind w:left="0"/>
        <w:jc w:val="both"/>
      </w:pPr>
      <w:r>
        <w:rPr>
          <w:rFonts w:ascii="Times New Roman"/>
          <w:b w:val="false"/>
          <w:i w:val="false"/>
          <w:color w:val="000000"/>
          <w:sz w:val="28"/>
        </w:rPr>
        <w:t>
      Жиналыстың шешімі хаттамамен ресімделеді, онда:</w:t>
      </w:r>
    </w:p>
    <w:bookmarkEnd w:id="50"/>
    <w:bookmarkStart w:name="z55" w:id="51"/>
    <w:p>
      <w:pPr>
        <w:spacing w:after="0"/>
        <w:ind w:left="0"/>
        <w:jc w:val="both"/>
      </w:pPr>
      <w:r>
        <w:rPr>
          <w:rFonts w:ascii="Times New Roman"/>
          <w:b w:val="false"/>
          <w:i w:val="false"/>
          <w:color w:val="000000"/>
          <w:sz w:val="28"/>
        </w:rPr>
        <w:t>
      1) жиналыстың өткізілген күні мен орны;</w:t>
      </w:r>
    </w:p>
    <w:bookmarkEnd w:id="51"/>
    <w:bookmarkStart w:name="z56" w:id="52"/>
    <w:p>
      <w:pPr>
        <w:spacing w:after="0"/>
        <w:ind w:left="0"/>
        <w:jc w:val="both"/>
      </w:pPr>
      <w:r>
        <w:rPr>
          <w:rFonts w:ascii="Times New Roman"/>
          <w:b w:val="false"/>
          <w:i w:val="false"/>
          <w:color w:val="000000"/>
          <w:sz w:val="28"/>
        </w:rPr>
        <w:t>
      2) жиналыс мүшелерінің саны және тізімі;</w:t>
      </w:r>
    </w:p>
    <w:bookmarkEnd w:id="52"/>
    <w:bookmarkStart w:name="z57" w:id="53"/>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3"/>
    <w:bookmarkStart w:name="z58" w:id="54"/>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4"/>
    <w:bookmarkStart w:name="z59" w:id="55"/>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5"/>
    <w:bookmarkStart w:name="z60" w:id="56"/>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56"/>
    <w:bookmarkStart w:name="z61" w:id="57"/>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57"/>
    <w:bookmarkStart w:name="z62" w:id="58"/>
    <w:p>
      <w:pPr>
        <w:spacing w:after="0"/>
        <w:ind w:left="0"/>
        <w:jc w:val="both"/>
      </w:pPr>
      <w:r>
        <w:rPr>
          <w:rFonts w:ascii="Times New Roman"/>
          <w:b w:val="false"/>
          <w:i w:val="false"/>
          <w:color w:val="000000"/>
          <w:sz w:val="28"/>
        </w:rPr>
        <w:t xml:space="preserve">
      Әкімдер жергілікті қоғамдастық жиналысының шешіміне келіспеушілігін білдіруге құқылы, осындай келіспеушілік тудырған мәселелер Регламенттің </w:t>
      </w:r>
      <w:r>
        <w:rPr>
          <w:rFonts w:ascii="Times New Roman"/>
          <w:b w:val="false"/>
          <w:i w:val="false"/>
          <w:color w:val="000000"/>
          <w:sz w:val="28"/>
        </w:rPr>
        <w:t>2 тарауында</w:t>
      </w:r>
      <w:r>
        <w:rPr>
          <w:rFonts w:ascii="Times New Roman"/>
          <w:b w:val="false"/>
          <w:i w:val="false"/>
          <w:color w:val="000000"/>
          <w:sz w:val="28"/>
        </w:rPr>
        <w:t xml:space="preserve"> көзделген тәртіпте қайта талқылау жолымен шешіледі.</w:t>
      </w:r>
    </w:p>
    <w:bookmarkEnd w:id="58"/>
    <w:bookmarkStart w:name="z63" w:id="59"/>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Бурабай аудандық мәслихатының отырысында алдын ала талқылаудан соң шешеді.</w:t>
      </w:r>
    </w:p>
    <w:bookmarkEnd w:id="59"/>
    <w:bookmarkStart w:name="z64" w:id="60"/>
    <w:p>
      <w:pPr>
        <w:spacing w:after="0"/>
        <w:ind w:left="0"/>
        <w:jc w:val="both"/>
      </w:pPr>
      <w:r>
        <w:rPr>
          <w:rFonts w:ascii="Times New Roman"/>
          <w:b w:val="false"/>
          <w:i w:val="false"/>
          <w:color w:val="000000"/>
          <w:sz w:val="28"/>
        </w:rPr>
        <w:t>
      14. Ауылдық округ әкімі аппараты ауылдық округ әкімінің жиналыс шешімдерін қарау нәтижелерін бес жұмыс күн ішінде жиналыстың мүшелеріне жеткізеді.</w:t>
      </w:r>
    </w:p>
    <w:bookmarkEnd w:id="60"/>
    <w:bookmarkStart w:name="z65" w:id="61"/>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1"/>
    <w:bookmarkStart w:name="z66" w:id="62"/>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2"/>
    <w:bookmarkStart w:name="z67" w:id="63"/>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3"/>
    <w:bookmarkStart w:name="z68" w:id="64"/>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4"/>
    <w:bookmarkStart w:name="z69" w:id="65"/>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5"/>
    <w:bookmarkStart w:name="z70" w:id="66"/>
    <w:p>
      <w:pPr>
        <w:spacing w:after="0"/>
        <w:ind w:left="0"/>
        <w:jc w:val="both"/>
      </w:pPr>
      <w:r>
        <w:rPr>
          <w:rFonts w:ascii="Times New Roman"/>
          <w:b w:val="false"/>
          <w:i w:val="false"/>
          <w:color w:val="000000"/>
          <w:sz w:val="28"/>
        </w:rPr>
        <w:t>
      19. Қабылданған шешімдер қайта орындалмаған немесе сапасыз орындалған жағдайда, жиналыс Бурабай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