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f3c4" w14:textId="861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29 маусымдағы № 232 "Білім беру саласында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20 шілдедегі № 333 қаулысы. Ақтөбе облысының Әділет департаментінде 2018 жылғы 8 тамызда № 5934 болып тіркелді. Күші жойылды - Ақтөбе облысы әкімдігінің 2020 жылғы 18 ақпандағы № 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18.02.2020 № 55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2015 жылғы 8 сәуірдегі № 179 "Орта білім беру саласында жергілікті атқарушы органдармен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11057 болып тіркелген)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29 маусымдағы № 232 "Білім беру саласында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4437 болып тіркелген, 2015 жылғы 28 шілдеде "Ақтөбе" және "Актюбинский вестник"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мәтінде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Білім және ғылым министрінің 2015 жылғы 8 сәуірдегі № 179 "Орта білім беру саласында жергілікті атқарушы органдармен мемлекеттік көрсетілетін қызметтер стандарттарын бекіту туралы" нормативтік құқықтық актілерді мемлекеттік тіркеу тізіліміне № 11057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көрсетілген қаулымен бекітілген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нәтижесі: құжаттардың қабылданғаны туралы қолхат және жаңа оқу жылынан бастап орта білім беру ұйымына (бастауыш, негізгі орта, жалпы орта) қабылдау туралы бұйрық.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электронды немесе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арқылы жүгінген кезде көрсетілетін қызметті алушының "жеке кабинетіне" көрсетілетін қызметті берушінің уәкілетті тұлғасының электрондық цифрлық қолтаңбасы (бұдан әрі – ЭЦҚ) қойылған электрондық құжат нысанында білім беру ұйымына қабылданғаны туралы хабарлама келеді.";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көрсетілген қаулымен бекітілген "Негізгі орта, жалпы орта білім туралы құжаттардың телнұсқаларын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 нәтижесі негізгі орта білім туралы аттестаттың телнұсқасын, жалпы орта білім туралы аттестаттың телнұсқасын беру (бұдан әрі – телнұсқа)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Ақтөбе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 үшін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облысының әкімдігінің интернет-ресурсында орналастыруды қамтамасыз етсін.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