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3946" w14:textId="3013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2017 жылғы 10 қарашадағы № 386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18 шілдедегі № 328 қаулысы. Ақтөбе облысының Әділет департаментінде 2018 жылғы 13 тамызда № 5940 болып тіркелді. Күші жойылды - Ақтөбе облысы әкімдігінің 2020 жылғы 18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нормативтік құқықтық актілерді мемлекеттік тіркеу тізілімінде № 15740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2017 жылғы 10 қарашадағы № 386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5706 тіркелген, 2017 жылғы 7 желтоқсанда "Ақтөбе" және "Актюбинский вестник"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xml:space="preserve">
      3) осы қаулыны Ақтөбе облысы әкімдігінің интернет-ресурсында орналастыруды қамтамасыз етсін. </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 Нұрғалиевке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18 шілдедегі</w:t>
            </w:r>
            <w:r>
              <w:br/>
            </w:r>
            <w:r>
              <w:rPr>
                <w:rFonts w:ascii="Times New Roman"/>
                <w:b w:val="false"/>
                <w:i w:val="false"/>
                <w:color w:val="000000"/>
                <w:sz w:val="20"/>
              </w:rPr>
              <w:t>№ 328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2017 жылғы 10 қарашадағы</w:t>
            </w:r>
            <w:r>
              <w:br/>
            </w:r>
            <w:r>
              <w:rPr>
                <w:rFonts w:ascii="Times New Roman"/>
                <w:b w:val="false"/>
                <w:i w:val="false"/>
                <w:color w:val="000000"/>
                <w:sz w:val="20"/>
              </w:rPr>
              <w:t>№ 386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 – мемлекеттік көрсетілетін қызмет) Ақтөбе облысының білім басқармасымен (бұдан әрі – мемлекеттік көрсетілетін қызметті беруші) көрсетіледі.</w:t>
      </w:r>
    </w:p>
    <w:bookmarkEnd w:id="8"/>
    <w:p>
      <w:pPr>
        <w:spacing w:after="0"/>
        <w:ind w:left="0"/>
        <w:jc w:val="both"/>
      </w:pPr>
      <w:r>
        <w:rPr>
          <w:rFonts w:ascii="Times New Roman"/>
          <w:b w:val="false"/>
          <w:i w:val="false"/>
          <w:color w:val="000000"/>
          <w:sz w:val="28"/>
        </w:rPr>
        <w:t>
      Мемлекеттік қызметті көрсету үшін өтінішті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немесе Қазақстан Республикасы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нормативтік құқықтық актілерді мемлекеттік тіркеу Тізілімінде № 15740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 көрсетуден бас тарту туралы дәлелді жауап мемлекеттік қызметті көрсету нәтижесі болып табылады.</w:t>
      </w:r>
    </w:p>
    <w:bookmarkEnd w:id="10"/>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14"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құрылымдық бөлімшелерінің (қызметкерлерінің) іс-әрекет тәртібін сипаттау</w:t>
      </w:r>
    </w:p>
    <w:bookmarkEnd w:id="11"/>
    <w:bookmarkStart w:name="z15" w:id="12"/>
    <w:p>
      <w:pPr>
        <w:spacing w:after="0"/>
        <w:ind w:left="0"/>
        <w:jc w:val="both"/>
      </w:pPr>
      <w:r>
        <w:rPr>
          <w:rFonts w:ascii="Times New Roman"/>
          <w:b w:val="false"/>
          <w:i w:val="false"/>
          <w:color w:val="000000"/>
          <w:sz w:val="28"/>
        </w:rPr>
        <w:t>
      4.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рәсімдер жүйелілігі тәртібінің сипаты:</w:t>
      </w:r>
    </w:p>
    <w:bookmarkEnd w:id="12"/>
    <w:bookmarkStart w:name="z16" w:id="13"/>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білімі бар кадрларды даярлауға арналған мемлекеттік білім беру тапсырысын орналастыру жөніндегі комиссия төрағасының атына жазылған өтініші мемлекеттік қызмет көрсету бойынша рәсімді (іс-әрекеттерді) бастауға негіз болып табылады.</w:t>
      </w:r>
    </w:p>
    <w:bookmarkEnd w:id="13"/>
    <w:bookmarkStart w:name="z17" w:id="14"/>
    <w:p>
      <w:pPr>
        <w:spacing w:after="0"/>
        <w:ind w:left="0"/>
        <w:jc w:val="both"/>
      </w:pPr>
      <w:r>
        <w:rPr>
          <w:rFonts w:ascii="Times New Roman"/>
          <w:b w:val="false"/>
          <w:i w:val="false"/>
          <w:color w:val="000000"/>
          <w:sz w:val="28"/>
        </w:rPr>
        <w:t>
      6. Мемлекеттік көрсетілетін қызметті көрсету үдерісінің құрамына кіретін әрбір рәсімнің (іс-әрекеттің) мазмұны, оны орындау ұзақтығы:</w:t>
      </w:r>
    </w:p>
    <w:bookmarkEnd w:id="14"/>
    <w:p>
      <w:pPr>
        <w:spacing w:after="0"/>
        <w:ind w:left="0"/>
        <w:jc w:val="both"/>
      </w:pPr>
      <w:r>
        <w:rPr>
          <w:rFonts w:ascii="Times New Roman"/>
          <w:b w:val="false"/>
          <w:i w:val="false"/>
          <w:color w:val="000000"/>
          <w:sz w:val="28"/>
        </w:rPr>
        <w:t xml:space="preserve">
      1) құжаттарды беру – көрсетілетін қызметті алушы (немесе сенімхат бойынша оның өкілі) 10 (он) минут ішінде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ұсынады;</w:t>
      </w:r>
    </w:p>
    <w:p>
      <w:pPr>
        <w:spacing w:after="0"/>
        <w:ind w:left="0"/>
        <w:jc w:val="both"/>
      </w:pPr>
      <w:r>
        <w:rPr>
          <w:rFonts w:ascii="Times New Roman"/>
          <w:b w:val="false"/>
          <w:i w:val="false"/>
          <w:color w:val="000000"/>
          <w:sz w:val="28"/>
        </w:rPr>
        <w:t>
      2) құжаттарды қабылдау және тіркеу – Мемлекеттік корпорация қызметкері өтінішті 10 (он) минут ішінде тіркейді;</w:t>
      </w:r>
    </w:p>
    <w:p>
      <w:pPr>
        <w:spacing w:after="0"/>
        <w:ind w:left="0"/>
        <w:jc w:val="both"/>
      </w:pPr>
      <w:r>
        <w:rPr>
          <w:rFonts w:ascii="Times New Roman"/>
          <w:b w:val="false"/>
          <w:i w:val="false"/>
          <w:color w:val="000000"/>
          <w:sz w:val="28"/>
        </w:rPr>
        <w:t>
      3) Мемлекеттік корпорация қызметкері 10 (он) минут ішінде көрсетілетін қызметті алушы ұсынған қағаз нысандағы құжаттардың болуы туралы белгі бөлігінде сұрау нысанын толтырады.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стандартында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жоқ құжаттарды көрсете отырып,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w:t>
      </w:r>
    </w:p>
    <w:p>
      <w:pPr>
        <w:spacing w:after="0"/>
        <w:ind w:left="0"/>
        <w:jc w:val="both"/>
      </w:pPr>
      <w:r>
        <w:rPr>
          <w:rFonts w:ascii="Times New Roman"/>
          <w:b w:val="false"/>
          <w:i w:val="false"/>
          <w:color w:val="000000"/>
          <w:sz w:val="28"/>
        </w:rPr>
        <w:t>
      4) Мемлекеттік корпорация қызметкері 10 (он) минут ішінде көрсетілетін қызметті алушыға тиісті құжаттардың электронды көшірме нысанында қабылданғаны туралы қолхат береді</w:t>
      </w:r>
    </w:p>
    <w:p>
      <w:pPr>
        <w:spacing w:after="0"/>
        <w:ind w:left="0"/>
        <w:jc w:val="both"/>
      </w:pPr>
      <w:r>
        <w:rPr>
          <w:rFonts w:ascii="Times New Roman"/>
          <w:b w:val="false"/>
          <w:i w:val="false"/>
          <w:color w:val="000000"/>
          <w:sz w:val="28"/>
        </w:rPr>
        <w:t>
      5) құжаттар топтамасымен бірге қалыптасқан өтініш 1 (бір) жұмыс күні ішінде поштамен және (немесе) курьерлік қызмет арқылы Ақтөбе облысының білім басқармасына жіберіледі;</w:t>
      </w:r>
    </w:p>
    <w:p>
      <w:pPr>
        <w:spacing w:after="0"/>
        <w:ind w:left="0"/>
        <w:jc w:val="both"/>
      </w:pPr>
      <w:r>
        <w:rPr>
          <w:rFonts w:ascii="Times New Roman"/>
          <w:b w:val="false"/>
          <w:i w:val="false"/>
          <w:color w:val="000000"/>
          <w:sz w:val="28"/>
        </w:rPr>
        <w:t>
      6) көрсетілетін қызметті берушінің кеңсесі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басшысына тапсырады;</w:t>
      </w:r>
    </w:p>
    <w:p>
      <w:pPr>
        <w:spacing w:after="0"/>
        <w:ind w:left="0"/>
        <w:jc w:val="both"/>
      </w:pPr>
      <w:r>
        <w:rPr>
          <w:rFonts w:ascii="Times New Roman"/>
          <w:b w:val="false"/>
          <w:i w:val="false"/>
          <w:color w:val="000000"/>
          <w:sz w:val="28"/>
        </w:rPr>
        <w:t>
      7) құжаттарды бөлу -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8) көрсетілетін қызметтің нәтижесін дайындау - көрсетілетін қызметті берушінің жауапты орындаушысы 4 (төрт)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 көрсетуден бас тарту туралы дәлелді жауап дайындайды және оны қарау үшін көрсетілетін қызметті берушінің басшылығына тапсырады.</w:t>
      </w:r>
    </w:p>
    <w:p>
      <w:pPr>
        <w:spacing w:after="0"/>
        <w:ind w:left="0"/>
        <w:jc w:val="both"/>
      </w:pPr>
      <w:r>
        <w:rPr>
          <w:rFonts w:ascii="Times New Roman"/>
          <w:b w:val="false"/>
          <w:i w:val="false"/>
          <w:color w:val="000000"/>
          <w:sz w:val="28"/>
        </w:rPr>
        <w:t>
      9) көрсетілетін қызметтің нәтижесін қалыптастыру -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жауаппен танысады,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10) көрсетілетін қызметтің нәтижесін тіркеу - көрсетілетін қызметті берушінің кеңсе қызметкері 4 (төрт) сағат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жауапты тіркейді және Мемлекеттік корпорацияға жібереді.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өтініш берген күннен бастап есептеледі;</w:t>
      </w:r>
    </w:p>
    <w:p>
      <w:pPr>
        <w:spacing w:after="0"/>
        <w:ind w:left="0"/>
        <w:jc w:val="both"/>
      </w:pPr>
      <w:r>
        <w:rPr>
          <w:rFonts w:ascii="Times New Roman"/>
          <w:b w:val="false"/>
          <w:i w:val="false"/>
          <w:color w:val="000000"/>
          <w:sz w:val="28"/>
        </w:rPr>
        <w:t>
      11) пошта мемлекеттік қызмет көрсету нәтижесін Мемлекеттік корпорацияға 1 (бір) жұмыс күні ішінде жеткізеді;</w:t>
      </w:r>
    </w:p>
    <w:p>
      <w:pPr>
        <w:spacing w:after="0"/>
        <w:ind w:left="0"/>
        <w:jc w:val="both"/>
      </w:pPr>
      <w:r>
        <w:rPr>
          <w:rFonts w:ascii="Times New Roman"/>
          <w:b w:val="false"/>
          <w:i w:val="false"/>
          <w:color w:val="000000"/>
          <w:sz w:val="28"/>
        </w:rPr>
        <w:t>
      12) Мемлекеттік корпорация қызметкері 15 (он бес) минут ішінде көрсетілетін қызметті алушыға мемлекеттік қызмет көрсету нәтижесін береді</w:t>
      </w:r>
    </w:p>
    <w:bookmarkStart w:name="z18"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Мемлекеттік корпорация қызметкері;</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7"/>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10 (он) минут ішінде Мемлекеттік корпорация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p>
      <w:pPr>
        <w:spacing w:after="0"/>
        <w:ind w:left="0"/>
        <w:jc w:val="both"/>
      </w:pPr>
      <w:r>
        <w:rPr>
          <w:rFonts w:ascii="Times New Roman"/>
          <w:b w:val="false"/>
          <w:i w:val="false"/>
          <w:color w:val="000000"/>
          <w:sz w:val="28"/>
        </w:rPr>
        <w:t>
      2) Мемлекеттік корпорация қызметкері өтінішті 10 (он) минут ішінде тіркейді;</w:t>
      </w:r>
    </w:p>
    <w:p>
      <w:pPr>
        <w:spacing w:after="0"/>
        <w:ind w:left="0"/>
        <w:jc w:val="both"/>
      </w:pPr>
      <w:r>
        <w:rPr>
          <w:rFonts w:ascii="Times New Roman"/>
          <w:b w:val="false"/>
          <w:i w:val="false"/>
          <w:color w:val="000000"/>
          <w:sz w:val="28"/>
        </w:rPr>
        <w:t>
      3) Мемлекеттік корпорация қызметкері 10 (он) минут ішінде көрсетілетін қызметті алушы ұсынған қағаз нысандағы құжаттардың болуы туралы белгі бөлігінде сұрау нысанын толтырады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жоқ құжаттарды көрсете отырып,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w:t>
      </w:r>
    </w:p>
    <w:p>
      <w:pPr>
        <w:spacing w:after="0"/>
        <w:ind w:left="0"/>
        <w:jc w:val="both"/>
      </w:pPr>
      <w:r>
        <w:rPr>
          <w:rFonts w:ascii="Times New Roman"/>
          <w:b w:val="false"/>
          <w:i w:val="false"/>
          <w:color w:val="000000"/>
          <w:sz w:val="28"/>
        </w:rPr>
        <w:t>
      4) Мемлекеттік корпорация қызметкері 10 (он) минут ішінде көрсетілетін қызметті алушыға тиісті құжаттардың электронды көшірме нысанында қабылданғаны туралы қолхат береді;</w:t>
      </w:r>
    </w:p>
    <w:p>
      <w:pPr>
        <w:spacing w:after="0"/>
        <w:ind w:left="0"/>
        <w:jc w:val="both"/>
      </w:pPr>
      <w:r>
        <w:rPr>
          <w:rFonts w:ascii="Times New Roman"/>
          <w:b w:val="false"/>
          <w:i w:val="false"/>
          <w:color w:val="000000"/>
          <w:sz w:val="28"/>
        </w:rPr>
        <w:t>
      5) құжаттар топтамасымен бірге қалыптасқан өтініш 1 (бір) жұмыс күні ішінде поштамен және (немесе) курьерлік қызмет арқылы Ақтөбе облысының білім басқармасына жіберіледі;</w:t>
      </w:r>
    </w:p>
    <w:p>
      <w:pPr>
        <w:spacing w:after="0"/>
        <w:ind w:left="0"/>
        <w:jc w:val="both"/>
      </w:pPr>
      <w:r>
        <w:rPr>
          <w:rFonts w:ascii="Times New Roman"/>
          <w:b w:val="false"/>
          <w:i w:val="false"/>
          <w:color w:val="000000"/>
          <w:sz w:val="28"/>
        </w:rPr>
        <w:t>
      6) көрсетілетін қызметті берушінің кеңсе қызметкері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басшысына тапсырады;</w:t>
      </w:r>
    </w:p>
    <w:p>
      <w:pPr>
        <w:spacing w:after="0"/>
        <w:ind w:left="0"/>
        <w:jc w:val="both"/>
      </w:pPr>
      <w:r>
        <w:rPr>
          <w:rFonts w:ascii="Times New Roman"/>
          <w:b w:val="false"/>
          <w:i w:val="false"/>
          <w:color w:val="000000"/>
          <w:sz w:val="28"/>
        </w:rPr>
        <w:t>
      7) көрсетілетін қызметті берушінің басшысы 1 (бір) жұмыс күні ішінде құжаттарды қарайды және оларды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8) көрсетілетін қызметті берушінің жауапты орындаушысы 4 (төрт) жұмыс күндері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көрсетілетін қызмет көрсетуден бас тарту туралы дәлелді жауап дайындайды және оны қарау үшін көрсетілетін қызметті берушінің басшылығына тапсырады;</w:t>
      </w:r>
    </w:p>
    <w:p>
      <w:pPr>
        <w:spacing w:after="0"/>
        <w:ind w:left="0"/>
        <w:jc w:val="both"/>
      </w:pPr>
      <w:r>
        <w:rPr>
          <w:rFonts w:ascii="Times New Roman"/>
          <w:b w:val="false"/>
          <w:i w:val="false"/>
          <w:color w:val="000000"/>
          <w:sz w:val="28"/>
        </w:rPr>
        <w:t>
      9) көрсетілетін қызметті берушінің басшысы 1 (бір) жұмыс күні ішінде конкурсқа құжаттар қабылдау туралы хабарламамен немесе мемлекеттік көрсетілетін қызмет көрсетуден бас тарту туралы дәлелді жауабымен танысады,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10) көрсетілетін қызметті берушінің кеңсе қызметкері 4 (төрт) сағат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қолхатты немесе мемлекеттік көрсетілетін қызмет көрсетуден бас тарту туралы дәлелді жауабын тіркейді және Мемлекеттік корпорацияға жібереді;</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өтініш берген күннен бастап есептеледі;</w:t>
      </w:r>
    </w:p>
    <w:p>
      <w:pPr>
        <w:spacing w:after="0"/>
        <w:ind w:left="0"/>
        <w:jc w:val="both"/>
      </w:pPr>
      <w:r>
        <w:rPr>
          <w:rFonts w:ascii="Times New Roman"/>
          <w:b w:val="false"/>
          <w:i w:val="false"/>
          <w:color w:val="000000"/>
          <w:sz w:val="28"/>
        </w:rPr>
        <w:t>
      11) пошта мемлекеттік қызмет көрсету нәтижесін Мемлекеттік корпорацияға 1 (бір) жұмыс күні ішінде жеткізеді;</w:t>
      </w:r>
    </w:p>
    <w:p>
      <w:pPr>
        <w:spacing w:after="0"/>
        <w:ind w:left="0"/>
        <w:jc w:val="both"/>
      </w:pPr>
      <w:r>
        <w:rPr>
          <w:rFonts w:ascii="Times New Roman"/>
          <w:b w:val="false"/>
          <w:i w:val="false"/>
          <w:color w:val="000000"/>
          <w:sz w:val="28"/>
        </w:rPr>
        <w:t>
      12) Мемлекеттік корпорация қызметкері 15 (он бес) минут ішінде көрсетілетін қызметті алушыға мемлекеттік қызмет көрсету нәтижесін береді</w:t>
      </w:r>
    </w:p>
    <w:bookmarkStart w:name="z21" w:id="18"/>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мемлекеттік көрсетілетін қызмет регламентіне 1-қосымшаға сәйкес мемлекеттік қызмет көрсету бизнес-процестерінің анықтамалығында келтірілген.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