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86be" w14:textId="4b18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12 желтоқсандағы № 513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өзгерістер және толықтырулар енгізу туралы</w:t>
      </w:r>
    </w:p>
    <w:p>
      <w:pPr>
        <w:spacing w:after="0"/>
        <w:ind w:left="0"/>
        <w:jc w:val="both"/>
      </w:pPr>
      <w:r>
        <w:rPr>
          <w:rFonts w:ascii="Times New Roman"/>
          <w:b w:val="false"/>
          <w:i w:val="false"/>
          <w:color w:val="000000"/>
          <w:sz w:val="28"/>
        </w:rPr>
        <w:t>Ақтөбе облысы әкімдігінің 2018 жылғы 15 тамыздағы № 374 қаулысы. Ақтөбе облысының Әділет департаментінде 2018 жылғы 13 қыркүйекте № 5949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 18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2016 жылғы 12 желтоқсандағы № 513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5235 тіркелген, Қазақстан Республикасының нормативтік құқықтық актілерінің эталондық бақылау банкіде 2017 жылы 1 ақпанда жарияланған) мынадай өзгерістер және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тақырыбында</w:t>
      </w: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1-тармағында</w:t>
      </w:r>
      <w:r>
        <w:rPr>
          <w:rFonts w:ascii="Times New Roman"/>
          <w:b w:val="false"/>
          <w:i w:val="false"/>
          <w:color w:val="000000"/>
          <w:sz w:val="28"/>
        </w:rPr>
        <w:t xml:space="preserve"> және қаулының </w:t>
      </w:r>
      <w:r>
        <w:rPr>
          <w:rFonts w:ascii="Times New Roman"/>
          <w:b w:val="false"/>
          <w:i w:val="false"/>
          <w:color w:val="000000"/>
          <w:sz w:val="28"/>
        </w:rPr>
        <w:t>1-қосымшасы</w:t>
      </w:r>
      <w:r>
        <w:rPr>
          <w:rFonts w:ascii="Times New Roman"/>
          <w:b w:val="false"/>
          <w:i w:val="false"/>
          <w:color w:val="000000"/>
          <w:sz w:val="28"/>
        </w:rPr>
        <w:t xml:space="preserve"> тақырыбында "және спорт" деген сөздер ", спорт және орман шаруашылығы" деген сөздермен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"Орман шаруашылығы мамандарының лауазымдары:" деген бөліммен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және реттік нөмірлері 1, 2, 3, 4, 5, 6, 7, 8 жолдармен толықтырылсын.</w:t>
      </w:r>
    </w:p>
    <w:bookmarkStart w:name="z6" w:id="4"/>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белгіленген заңнамалық тәртіппен:</w:t>
      </w:r>
    </w:p>
    <w:bookmarkEnd w:id="4"/>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қаулының Қазақстан Республикасының нормативтік құқықтық актілердің эталондық бақылау банкінде және мерзімді баспа басылымдарда ресми жариялауға жолдауын;</w:t>
      </w:r>
    </w:p>
    <w:p>
      <w:pPr>
        <w:spacing w:after="0"/>
        <w:ind w:left="0"/>
        <w:jc w:val="both"/>
      </w:pPr>
      <w:r>
        <w:rPr>
          <w:rFonts w:ascii="Times New Roman"/>
          <w:b w:val="false"/>
          <w:i w:val="false"/>
          <w:color w:val="000000"/>
          <w:sz w:val="28"/>
        </w:rPr>
        <w:t>
      3) Ақтөбе облысы әкімдігінің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5"/>
    <w:bookmarkStart w:name="z8" w:id="6"/>
    <w:p>
      <w:pPr>
        <w:spacing w:after="0"/>
        <w:ind w:left="0"/>
        <w:jc w:val="both"/>
      </w:pPr>
      <w:r>
        <w:rPr>
          <w:rFonts w:ascii="Times New Roman"/>
          <w:b w:val="false"/>
          <w:i w:val="false"/>
          <w:color w:val="000000"/>
          <w:sz w:val="28"/>
        </w:rPr>
        <w:t>
      4. Осы қаулы 2019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облыстық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 _____________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15 тамыздағы</w:t>
            </w:r>
            <w:r>
              <w:br/>
            </w:r>
            <w:r>
              <w:rPr>
                <w:rFonts w:ascii="Times New Roman"/>
                <w:b w:val="false"/>
                <w:i w:val="false"/>
                <w:color w:val="000000"/>
                <w:sz w:val="20"/>
              </w:rPr>
              <w:t>№ 374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513 қаулысына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105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мамандарының лауазымдары: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жоғары санаттағы біліктілік деңгейі жоғары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бірінші санаттағы біліктілік деңгейі жоғары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екінші санаттағы біліктілік деңгейі жоғары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санатсыз біліктілік деңгейі жоғары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жоғары санаттағы біліктілік деңгейі орташа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бірінші санаттағы біліктілік деңгейі орташа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екінші санаттағы біліктілік деңгейі орташа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санатсыз біліктілік деңгейі орташа мамандары: орманшы (инспектор), аңшылықтанушы, орман (учаске) шебері, орман шаруашылығы мен ЕҚТА негізгі қызметтердің барлық мамандықтарының инженерлері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ЕҚТА-ерекше қорғалатын табиғи аумақтар.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