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7d5a2" w14:textId="a47d5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облысының Қарғалы және Мұғалжар аудандарының кейбір елді мекендерін тарату туралы</w:t>
      </w:r>
    </w:p>
    <w:p>
      <w:pPr>
        <w:spacing w:after="0"/>
        <w:ind w:left="0"/>
        <w:jc w:val="both"/>
      </w:pPr>
      <w:r>
        <w:rPr>
          <w:rFonts w:ascii="Times New Roman"/>
          <w:b w:val="false"/>
          <w:i w:val="false"/>
          <w:color w:val="000000"/>
          <w:sz w:val="28"/>
        </w:rPr>
        <w:t>Ақтөбе облысы әкімдігінің 2018 жылғы 10 желтоқсандағы № 542 қаулысы және Ақтөбе облыстық мәслихатының 2018 жылғы 10 желтоқсандағы № 360 шешімі. Ақтөбе облысының Әділет департаментінде 2018 жылғы 25 желтоқсанда № 5968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6-бабының</w:t>
      </w:r>
      <w:r>
        <w:rPr>
          <w:rFonts w:ascii="Times New Roman"/>
          <w:b w:val="false"/>
          <w:i w:val="false"/>
          <w:color w:val="000000"/>
          <w:sz w:val="28"/>
        </w:rPr>
        <w:t xml:space="preserve"> 1-тармағының 4) тармақшасына, </w:t>
      </w:r>
      <w:r>
        <w:rPr>
          <w:rFonts w:ascii="Times New Roman"/>
          <w:b w:val="false"/>
          <w:i w:val="false"/>
          <w:color w:val="000000"/>
          <w:sz w:val="28"/>
        </w:rPr>
        <w:t>27-бабының</w:t>
      </w:r>
      <w:r>
        <w:rPr>
          <w:rFonts w:ascii="Times New Roman"/>
          <w:b w:val="false"/>
          <w:i w:val="false"/>
          <w:color w:val="000000"/>
          <w:sz w:val="28"/>
        </w:rPr>
        <w:t xml:space="preserve"> 2-тармағына, Қазақстан Республикасының 1993 жылғы 8 желтоқсандағы "Қазақстан Республикасының әкiмшiлiк-аумақтық құрылысы туралы" Заңының </w:t>
      </w:r>
      <w:r>
        <w:rPr>
          <w:rFonts w:ascii="Times New Roman"/>
          <w:b w:val="false"/>
          <w:i w:val="false"/>
          <w:color w:val="000000"/>
          <w:sz w:val="28"/>
        </w:rPr>
        <w:t>11-бабының</w:t>
      </w:r>
      <w:r>
        <w:rPr>
          <w:rFonts w:ascii="Times New Roman"/>
          <w:b w:val="false"/>
          <w:i w:val="false"/>
          <w:color w:val="000000"/>
          <w:sz w:val="28"/>
        </w:rPr>
        <w:t xml:space="preserve"> 3) тармақшасына сәйкес және Қарғалы және Мұғалжар аудандарының өкілді және атқарушы органдарының ұсыныстарын ескере отыра, Ақтөбе облысының әкімдігі ҚАУЛЫ ЕТЕДІ және Ақтөбе облыстық мәслихаты ШЕШІМ ҚАБЫЛДАДЫ:</w:t>
      </w:r>
    </w:p>
    <w:bookmarkEnd w:id="0"/>
    <w:bookmarkStart w:name="z1" w:id="1"/>
    <w:p>
      <w:pPr>
        <w:spacing w:after="0"/>
        <w:ind w:left="0"/>
        <w:jc w:val="both"/>
      </w:pPr>
      <w:r>
        <w:rPr>
          <w:rFonts w:ascii="Times New Roman"/>
          <w:b w:val="false"/>
          <w:i w:val="false"/>
          <w:color w:val="000000"/>
          <w:sz w:val="28"/>
        </w:rPr>
        <w:t>
      1. Тұрақты халқының саны елу адамнан аспайтындығына байланысты, жекелеген аудандардың төменде аталған ауылдары таратылып, тұрғындары сол ауылдық округтегі жақын елді мекендердің құрамына қосылсын.</w:t>
      </w:r>
    </w:p>
    <w:bookmarkEnd w:id="1"/>
    <w:p>
      <w:pPr>
        <w:spacing w:after="0"/>
        <w:ind w:left="0"/>
        <w:jc w:val="both"/>
      </w:pPr>
      <w:r>
        <w:rPr>
          <w:rFonts w:ascii="Times New Roman"/>
          <w:b w:val="false"/>
          <w:i w:val="false"/>
          <w:color w:val="000000"/>
          <w:sz w:val="28"/>
        </w:rPr>
        <w:t>
      1) Қарғалы ауданы бойынша:</w:t>
      </w:r>
    </w:p>
    <w:p>
      <w:pPr>
        <w:spacing w:after="0"/>
        <w:ind w:left="0"/>
        <w:jc w:val="both"/>
      </w:pPr>
      <w:r>
        <w:rPr>
          <w:rFonts w:ascii="Times New Roman"/>
          <w:b w:val="false"/>
          <w:i w:val="false"/>
          <w:color w:val="000000"/>
          <w:sz w:val="28"/>
        </w:rPr>
        <w:t>
      Степной ауылдық округінің Мамыт және Первомай ауылдары және Әлімбет ауылдық округінің Шандыаша ауылы таратылып, таратылған ауылдардың тұрғындары жақын орналасқан Степной ауылдық округінің Степной ауылының және Әлімбет ауылдық округінің Әлімбет ауылының құрамына қосылсын;</w:t>
      </w:r>
    </w:p>
    <w:p>
      <w:pPr>
        <w:spacing w:after="0"/>
        <w:ind w:left="0"/>
        <w:jc w:val="both"/>
      </w:pPr>
      <w:r>
        <w:rPr>
          <w:rFonts w:ascii="Times New Roman"/>
          <w:b w:val="false"/>
          <w:i w:val="false"/>
          <w:color w:val="000000"/>
          <w:sz w:val="28"/>
        </w:rPr>
        <w:t>
      2) Мұғалжар ауданы бойынша:</w:t>
      </w:r>
    </w:p>
    <w:p>
      <w:pPr>
        <w:spacing w:after="0"/>
        <w:ind w:left="0"/>
        <w:jc w:val="both"/>
      </w:pPr>
      <w:r>
        <w:rPr>
          <w:rFonts w:ascii="Times New Roman"/>
          <w:b w:val="false"/>
          <w:i w:val="false"/>
          <w:color w:val="000000"/>
          <w:sz w:val="28"/>
        </w:rPr>
        <w:t>
      Жұрын ауылдық округінің Тәжірибе ауылы және Құмсай ауылдық округінің Жамбыл ауылы таратылып, таратылған ауылдардың тұрғындары жақын орналасқан Жұрын ауылдық округінің Жұрын ауылының және Құмсай ауылдық округінің Құмсай ауылының құрамына қосылсын.</w:t>
      </w:r>
    </w:p>
    <w:bookmarkStart w:name="z2" w:id="2"/>
    <w:p>
      <w:pPr>
        <w:spacing w:after="0"/>
        <w:ind w:left="0"/>
        <w:jc w:val="both"/>
      </w:pPr>
      <w:r>
        <w:rPr>
          <w:rFonts w:ascii="Times New Roman"/>
          <w:b w:val="false"/>
          <w:i w:val="false"/>
          <w:color w:val="000000"/>
          <w:sz w:val="28"/>
        </w:rPr>
        <w:t>
      2. "Ақтөбе облысының ауыл шаруашылығы басқармасы" мемлекеттік мекемесі жер-кадастр құжаттамаларын облыстың әкімшілік-аумақтық құрылысына жүргізілген өзгерістермен сәйкестендірсін.</w:t>
      </w:r>
    </w:p>
    <w:bookmarkEnd w:id="2"/>
    <w:bookmarkStart w:name="z3" w:id="3"/>
    <w:p>
      <w:pPr>
        <w:spacing w:after="0"/>
        <w:ind w:left="0"/>
        <w:jc w:val="both"/>
      </w:pPr>
      <w:r>
        <w:rPr>
          <w:rFonts w:ascii="Times New Roman"/>
          <w:b w:val="false"/>
          <w:i w:val="false"/>
          <w:color w:val="000000"/>
          <w:sz w:val="28"/>
        </w:rPr>
        <w:t>
      3. Осы бірлескен әкімдіктің қаулысы және мәслихаттың шешімі олар алғашқы ресми жарияланған күнiнен кейiн күнтiзбелiк он күн өткен соң қолданысқа енгiзiледi.</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САПАРБАЕВ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Облыстық мәслихаттың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ҚАЛДЫҒҰЛОВА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Облыстық мәслихаттың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САРМАНОВА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