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ed49" w14:textId="19be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маслихатының 2016 жылғы 8 сәуірдегі № 17 "Ақтөбе қаласында бейбіт жиналыстар, митингілер,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2018 жылғы 28 тамыздағы № 362 шешімі. Ақтөбе облысы Әділет департаментінің Ақтөбе қаласы "Астана" ауданының Әділет басқармасында 2018 жылғы 20 қыркүйекте № 3-1-207 болып тіркелді. Күші жойылды - Ақтөбе облысы Ақтөбе қалалық мәслихатының 2020 жылғы 12 тамыздағы № 575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12.08.2020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бейбіт жиналыстар, митингілер, шерулер, пикеттер және демонстрациялар ұйымдастыру мен өткізудің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2016 жылғы 8 сәуірдегі № 17 "Ақтөбе қаласында бейбіт жиналыстар, митингілер, шерулер, пикеттер мен демонстрациялар өткізу тәртібін қосымша реттеу туралы" (нормативтік құқықтық актілерді мемлекеттік тіркеу Тізілімінде № 4869 болып тіркелген, 2016 жылғы 30 сәуірінде "Ақтөбе" газетінде және 2016 жылғы 4 мамырында "Актюбинский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3)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Сазды ауылындағы Сазды қалалық мәдениет Үйінің алдындағы алаң;".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