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be7c" w14:textId="d50b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Ақтөбе облысы Әйтеке би аудандық мәслихатының 2018 жылғы 31 мамырдағы № 217 шешімі. Ақтөбе облысы Әділет департаментінің Әйтеке би аудандық Әділет басқармасында 2018 жылғы 6 маусымда № 3-2-158 болып тіркелді.</w:t>
      </w:r>
    </w:p>
    <w:p>
      <w:pPr>
        <w:spacing w:after="0"/>
        <w:ind w:left="0"/>
        <w:jc w:val="left"/>
      </w:pP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Әйтеке би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Әйтеке би ауданының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Әйтеке би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оның алғашқы ресми жарияланған күнінен кейін күнтізбелік он күн өткен соң қолданысқа енгізіледі және 2018 жылғы 1 қаңтардан бастап, туындаған құқықтық қатынастарға таралады, халық саны екі мың адам және одан аз ауылдық округтер үшін 2020 жылғы 1 қаңтардан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 Дошаев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 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2018 жылғы 31 мамырдағы № 217 шешімімен бекітілген</w:t>
            </w:r>
          </w:p>
        </w:tc>
      </w:tr>
    </w:tbl>
    <w:bookmarkStart w:name="z7" w:id="4"/>
    <w:p>
      <w:pPr>
        <w:spacing w:after="0"/>
        <w:ind w:left="0"/>
        <w:jc w:val="left"/>
      </w:pPr>
      <w:r>
        <w:rPr>
          <w:rFonts w:ascii="Times New Roman"/>
          <w:b/>
          <w:i w:val="false"/>
          <w:color w:val="000000"/>
        </w:rPr>
        <w:t xml:space="preserve"> Әйтеке би ауданының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Ақтөбе облысы Әйтеке би аудандық мәслихатының 12.11.2021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5"/>
    <w:p>
      <w:pPr>
        <w:spacing w:after="0"/>
        <w:ind w:left="0"/>
        <w:jc w:val="left"/>
      </w:pPr>
      <w:r>
        <w:rPr>
          <w:rFonts w:ascii="Times New Roman"/>
          <w:b/>
          <w:i w:val="false"/>
          <w:color w:val="000000"/>
        </w:rPr>
        <w:t xml:space="preserve"> 1-тарау. Жалпы ережелер</w:t>
      </w:r>
    </w:p>
    <w:bookmarkEnd w:id="5"/>
    <w:bookmarkStart w:name="z32" w:id="6"/>
    <w:p>
      <w:pPr>
        <w:spacing w:after="0"/>
        <w:ind w:left="0"/>
        <w:jc w:val="both"/>
      </w:pPr>
      <w:r>
        <w:rPr>
          <w:rFonts w:ascii="Times New Roman"/>
          <w:b w:val="false"/>
          <w:i w:val="false"/>
          <w:color w:val="000000"/>
          <w:sz w:val="28"/>
        </w:rPr>
        <w:t xml:space="preserve">
      1. Осы Әйтеке би ауданының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6"/>
    <w:bookmarkStart w:name="z33"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8"/>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2" w:id="9"/>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3" w:id="10"/>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14"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p>
      <w:pPr>
        <w:spacing w:after="0"/>
        <w:ind w:left="0"/>
        <w:jc w:val="left"/>
      </w:pP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Әйтеке би аудандық мәслихатының 13.04.2023 </w:t>
      </w:r>
      <w:r>
        <w:rPr>
          <w:rFonts w:ascii="Times New Roman"/>
          <w:b w:val="false"/>
          <w:i w:val="false"/>
          <w:color w:val="00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7" w:id="13"/>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қағаз нұсқада тиісті ауылдық округтің елді мекендеріндегі ақпараттық стендтерде хабарлау немесе жергілікті қоғамдастық мүшелеріне телефон арқылы, оның ішінде ұялы байланыс арқылы қоңырау шалу не мессенджерлерді пайдалану арқылы хабар жіберу арқылы хабардар етіледі.</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8" w:id="1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1" w:id="17"/>
    <w:p>
      <w:pPr>
        <w:spacing w:after="0"/>
        <w:ind w:left="0"/>
        <w:jc w:val="both"/>
      </w:pPr>
      <w:r>
        <w:rPr>
          <w:rFonts w:ascii="Times New Roman"/>
          <w:b w:val="false"/>
          <w:i w:val="false"/>
          <w:color w:val="000000"/>
          <w:sz w:val="28"/>
        </w:rPr>
        <w:t>
      10. Жиналысты Әйтеке би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Әйтеке би ауданы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2" w:id="1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3"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4" w:id="2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Әйтеке би аудандық мәслихатының қарауына беріледі.</w:t>
      </w:r>
    </w:p>
    <w:bookmarkStart w:name="z25" w:id="2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1"/>
    <w:bookmarkStart w:name="z26" w:id="2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Әйтеке би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Әйтеке би ауданы әкімінің және Әйтеке би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Әйтеке би аудандық мәслихатының таяудағы отырысында алдын ала талқылаудан және оның шешімінен кейін Әйтеке би ауданының әкімі шешім қабылдайды.</w:t>
      </w:r>
    </w:p>
    <w:bookmarkStart w:name="z27" w:id="2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3"/>
    <w:bookmarkStart w:name="z28" w:id="2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4"/>
    <w:bookmarkStart w:name="z29"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30" w:id="2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6"/>
    <w:bookmarkStart w:name="z31" w:id="2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Әйтеке би ауданы әкіміне немесе жиналыстың шешімін орындауға жауапты лауазымды адамның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Әйтеке би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