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be7c" w14:textId="d50b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Ақтөбе облысы Әйтеке би аудандық мәслихатының 2018 жылғы 31 мамырдағы № 217 шешімі. Ақтөбе облысы Әділет департаментінің Әйтеке би аудандық Әділет басқармасында 2018 жылғы 6 маусымда № 3-2-158 болып тіркелді.</w:t>
      </w:r>
    </w:p>
    <w:p>
      <w:pPr>
        <w:spacing w:after="0"/>
        <w:ind w:left="0"/>
        <w:jc w:val="left"/>
      </w:pP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w:t>
      </w:r>
      <w:r>
        <w:rPr>
          <w:rFonts w:ascii="Times New Roman"/>
          <w:b w:val="false"/>
          <w:i w:val="false"/>
          <w:color w:val="000000"/>
          <w:sz w:val="28"/>
        </w:rPr>
        <w:t>39–3 бабының</w:t>
      </w:r>
      <w:r>
        <w:rPr>
          <w:rFonts w:ascii="Times New Roman"/>
          <w:b w:val="false"/>
          <w:i w:val="false"/>
          <w:color w:val="000000"/>
          <w:sz w:val="28"/>
        </w:rPr>
        <w:t xml:space="preserve"> 3-1 тармағына және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Әйтеке би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Әйтеке би ауданының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Әйтеке би ауданы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халық саны екі мың адамнан көп ауылдық округтер үшін оның алғашқы ресми жарияланған күнінен кейін күнтізбелік он күн өткен соң қолданысқа енгізіледі және 2018 жылғы 1 қаңтардан бастап, туындаған құқықтық қатынастарға таралады, халық саны екі мың адам және одан аз ауылдық округтер үшін 2020 жылғы 1 қаңтардан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 Дошаев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 Таңсықбаев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 2018 жылғы 31 мамырдағы № 217 шешімімен бекітілген</w:t>
            </w:r>
          </w:p>
        </w:tc>
      </w:tr>
    </w:tbl>
    <w:bookmarkStart w:name="z7" w:id="4"/>
    <w:p>
      <w:pPr>
        <w:spacing w:after="0"/>
        <w:ind w:left="0"/>
        <w:jc w:val="left"/>
      </w:pPr>
      <w:r>
        <w:rPr>
          <w:rFonts w:ascii="Times New Roman"/>
          <w:b/>
          <w:i w:val="false"/>
          <w:color w:val="000000"/>
        </w:rPr>
        <w:t xml:space="preserve"> Әйтеке би ауданының жергілікті қоғамдастық жиналысының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Ақтөбе облысы Әйтеке би аудандық мәслихатының 12.11.2021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8" w:id="5"/>
    <w:p>
      <w:pPr>
        <w:spacing w:after="0"/>
        <w:ind w:left="0"/>
        <w:jc w:val="left"/>
      </w:pPr>
      <w:r>
        <w:rPr>
          <w:rFonts w:ascii="Times New Roman"/>
          <w:b/>
          <w:i w:val="false"/>
          <w:color w:val="000000"/>
        </w:rPr>
        <w:t xml:space="preserve"> 1-тарау. Жалпы ережелер</w:t>
      </w:r>
    </w:p>
    <w:bookmarkEnd w:id="5"/>
    <w:bookmarkStart w:name="z32" w:id="6"/>
    <w:p>
      <w:pPr>
        <w:spacing w:after="0"/>
        <w:ind w:left="0"/>
        <w:jc w:val="both"/>
      </w:pPr>
      <w:r>
        <w:rPr>
          <w:rFonts w:ascii="Times New Roman"/>
          <w:b w:val="false"/>
          <w:i w:val="false"/>
          <w:color w:val="000000"/>
          <w:sz w:val="28"/>
        </w:rPr>
        <w:t xml:space="preserve">
      1. Осы Әйтеке би ауданының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End w:id="6"/>
    <w:bookmarkStart w:name="z33"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1" w:id="8"/>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2" w:id="9"/>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3" w:id="10"/>
    <w:p>
      <w:pPr>
        <w:spacing w:after="0"/>
        <w:ind w:left="0"/>
        <w:jc w:val="both"/>
      </w:pPr>
      <w:r>
        <w:rPr>
          <w:rFonts w:ascii="Times New Roman"/>
          <w:b w:val="false"/>
          <w:i w:val="false"/>
          <w:color w:val="000000"/>
          <w:sz w:val="28"/>
        </w:rPr>
        <w:t xml:space="preserve">
      3-2. Бірнеше елді мекендерден тұратын әкімшілік-аумақтық бірлік үшін осы Регламенттің </w:t>
      </w:r>
      <w:r>
        <w:rPr>
          <w:rFonts w:ascii="Times New Roman"/>
          <w:b w:val="false"/>
          <w:i w:val="false"/>
          <w:color w:val="000000"/>
          <w:sz w:val="28"/>
        </w:rPr>
        <w:t>3-1-тармағының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0"/>
    <w:bookmarkStart w:name="z14"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p>
      <w:pPr>
        <w:spacing w:after="0"/>
        <w:ind w:left="0"/>
        <w:jc w:val="left"/>
      </w:pP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Әйтеке би аудандық мәслихатының 13.04.2023 </w:t>
      </w:r>
      <w:r>
        <w:rPr>
          <w:rFonts w:ascii="Times New Roman"/>
          <w:b w:val="false"/>
          <w:i w:val="false"/>
          <w:color w:val="000000"/>
          <w:sz w:val="28"/>
        </w:rPr>
        <w:t>№ 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7" w:id="13"/>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қағаз нұсқада тиісті ауылдық округтің елді мекендеріндегі ақпараттық стендтерде хабарлау немесе жергілікті қоғамдастық мүшелеріне телефон арқылы, оның ішінде ұялы байланыс арқылы қоңырау шалу не мессенджерлерді пайдалану арқылы хабар жіберу арқылы хабардар етіледі.</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8" w:id="1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9" w:id="1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0" w:id="1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1" w:id="17"/>
    <w:p>
      <w:pPr>
        <w:spacing w:after="0"/>
        <w:ind w:left="0"/>
        <w:jc w:val="both"/>
      </w:pPr>
      <w:r>
        <w:rPr>
          <w:rFonts w:ascii="Times New Roman"/>
          <w:b w:val="false"/>
          <w:i w:val="false"/>
          <w:color w:val="000000"/>
          <w:sz w:val="28"/>
        </w:rPr>
        <w:t>
      10. Жиналысты Әйтеке би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Әйтеке би ауданы мәслихатының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2" w:id="1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3"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4" w:id="2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Әйтеке би аудандық мәслихатының қарауына беріледі.</w:t>
      </w:r>
    </w:p>
    <w:bookmarkStart w:name="z25" w:id="2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1"/>
    <w:bookmarkStart w:name="z26" w:id="2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Әйтеке би ауданының әкімі шешеді.</w:t>
      </w:r>
    </w:p>
    <w:p>
      <w:pPr>
        <w:spacing w:after="0"/>
        <w:ind w:left="0"/>
        <w:jc w:val="both"/>
      </w:pPr>
      <w:r>
        <w:rPr>
          <w:rFonts w:ascii="Times New Roman"/>
          <w:b w:val="false"/>
          <w:i w:val="false"/>
          <w:color w:val="000000"/>
          <w:sz w:val="28"/>
        </w:rPr>
        <w:t>
      Ауылдық округ әкімі екі жұмыс күні ішінде Әйтеке би ауданы әкімінің және Әйтеке би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Әйтеке би аудандық мәслихатының таяудағы отырысында алдын ала талқылаудан және оның шешімінен кейін Әйтеке би ауданының әкімі шешім қабылдайды.</w:t>
      </w:r>
    </w:p>
    <w:bookmarkStart w:name="z27" w:id="2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3"/>
    <w:bookmarkStart w:name="z28" w:id="24"/>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4"/>
    <w:bookmarkStart w:name="z29" w:id="2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
    <w:bookmarkStart w:name="z30" w:id="2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6"/>
    <w:bookmarkStart w:name="z31" w:id="2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Әйтеке би ауданы әкіміне немесе жиналыстың шешімін орындауға жауапты лауазымды адамның жоғары тұрған басшыларына жолдайды.</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Әйтеке би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