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1903" w14:textId="1a71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Қобда аудандық мәслихатының 2018 жылғы 2 наурыздағы № 137 шешімі. Ақтөбе облысы Қобда аудандық Әділет басқармасында 2018 жылғы 26 наурызда № 3-7-156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Қобда аудандық мәслихатының 2017 жылғы 24 ақпандағы № 61 "Қобда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5354 тіркелген, 2017 жылдың 6 сәуірде аудандық "Қобда"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2018 жылғы 2 наурыздағы </w:t>
            </w:r>
            <w:r>
              <w:br/>
            </w:r>
            <w:r>
              <w:rPr>
                <w:rFonts w:ascii="Times New Roman"/>
                <w:b w:val="false"/>
                <w:i w:val="false"/>
                <w:color w:val="000000"/>
                <w:sz w:val="20"/>
              </w:rPr>
              <w:t>№ 137 шешімімен бекітілген</w:t>
            </w:r>
          </w:p>
        </w:tc>
      </w:tr>
    </w:tbl>
    <w:bookmarkStart w:name="z64" w:id="5"/>
    <w:p>
      <w:pPr>
        <w:spacing w:after="0"/>
        <w:ind w:left="0"/>
        <w:jc w:val="left"/>
      </w:pPr>
      <w:r>
        <w:rPr>
          <w:rFonts w:ascii="Times New Roman"/>
          <w:b/>
          <w:i w:val="false"/>
          <w:color w:val="000000"/>
        </w:rPr>
        <w:t xml:space="preserve"> "Қобда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аудандық мәслихатының 04.08.2023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7"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"Қобда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Қобда аудандық мәслихатының 04.08.2023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31.08.2023 дейін қолданыста болды - Ақтөбе облысы Қобда аудандық мәслихатының 04.08.2023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маманы (бұдан әрі – мәслихат аппаратының бас маманы),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мәслихат аппаратының бас маманы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Мәслихат аппаратының бас маманы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мәслихат аппаратының бас маманы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ай сайынғы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Мәслихат аппаратының бас маманы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мәслихат аппаратының бас маманына және калибрлеу сессияларына қатысушыларға ғана белгілі болады.</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 - ды бағалаушы адаммен сондай - ақ мәслихат аппаратының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мәслихат аппаратының бас маманы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мәслихат аппаратының бас маманы НМИ - 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мәслихат аппаратының бас маманы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мәслихат аппаратының бас маманы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мәслихат аппаратының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мәслихат аппаратының бас маманымен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мәслихат аппаратының бас маманымен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Мәслихат аппаратының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Мәслихат аппаратының бас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Мәслихат аппаратының бас маманы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Мәслихат аппаратының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Қобда аудандық мәслихатының 04.08.2023 </w:t>
      </w:r>
      <w:r>
        <w:rPr>
          <w:rFonts w:ascii="Times New Roman"/>
          <w:b w:val="false"/>
          <w:i w:val="false"/>
          <w:color w:val="ff0000"/>
          <w:sz w:val="28"/>
        </w:rPr>
        <w:t>№ 54</w:t>
      </w:r>
      <w:r>
        <w:rPr>
          <w:rFonts w:ascii="Times New Roman"/>
          <w:b w:val="false"/>
          <w:i w:val="false"/>
          <w:color w:val="ff0000"/>
          <w:sz w:val="28"/>
        </w:rPr>
        <w:t xml:space="preserve"> шешімімен.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Қобда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